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84F9" w14:textId="77777777" w:rsidR="00DD62FA" w:rsidRDefault="00DD62FA" w:rsidP="00871370">
      <w:r>
        <w:rPr>
          <w:noProof/>
          <w:lang w:eastAsia="en-GB"/>
        </w:rPr>
        <w:drawing>
          <wp:inline distT="0" distB="0" distL="0" distR="0" wp14:anchorId="19BCA21F" wp14:editId="74A44AA3">
            <wp:extent cx="1268782" cy="1362075"/>
            <wp:effectExtent l="0" t="0" r="7620" b="0"/>
            <wp:docPr id="1" name="Picture 1" descr="C:\Users\s.atkins\AppData\Local\Microsoft\Windows\Temporary Internet Files\Content.Word\IFCA_NorthWest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tkins\AppData\Local\Microsoft\Windows\Temporary Internet Files\Content.Word\IFCA_NorthWest_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35" cy="136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28F0" w14:textId="77777777" w:rsidR="00DD62FA" w:rsidRDefault="00DD62FA" w:rsidP="00871370"/>
    <w:p w14:paraId="49C248EB" w14:textId="19A0C804" w:rsidR="00DD62FA" w:rsidRDefault="00DD62FA" w:rsidP="00871370">
      <w:pPr>
        <w:rPr>
          <w:b/>
          <w:bCs/>
          <w:sz w:val="44"/>
          <w:szCs w:val="44"/>
        </w:rPr>
      </w:pPr>
      <w:r w:rsidRPr="10C61478">
        <w:rPr>
          <w:b/>
          <w:bCs/>
          <w:sz w:val="44"/>
          <w:szCs w:val="44"/>
        </w:rPr>
        <w:t xml:space="preserve">Job Description: </w:t>
      </w:r>
      <w:r w:rsidR="00982B83">
        <w:rPr>
          <w:b/>
          <w:bCs/>
          <w:sz w:val="44"/>
          <w:szCs w:val="44"/>
        </w:rPr>
        <w:t>Admin Officer</w:t>
      </w:r>
      <w:r w:rsidR="00871370">
        <w:rPr>
          <w:b/>
          <w:bCs/>
          <w:sz w:val="44"/>
          <w:szCs w:val="44"/>
        </w:rPr>
        <w:t xml:space="preserve"> </w:t>
      </w:r>
      <w:r w:rsidR="006773C3">
        <w:rPr>
          <w:b/>
          <w:bCs/>
          <w:sz w:val="44"/>
          <w:szCs w:val="44"/>
        </w:rPr>
        <w:t>(</w:t>
      </w:r>
      <w:r w:rsidR="00EC4D07">
        <w:rPr>
          <w:b/>
          <w:bCs/>
          <w:sz w:val="44"/>
          <w:szCs w:val="44"/>
        </w:rPr>
        <w:t>two</w:t>
      </w:r>
      <w:r w:rsidR="006773C3">
        <w:rPr>
          <w:b/>
          <w:bCs/>
          <w:sz w:val="44"/>
          <w:szCs w:val="44"/>
        </w:rPr>
        <w:t xml:space="preserve"> </w:t>
      </w:r>
      <w:r w:rsidR="00EC4D07">
        <w:rPr>
          <w:b/>
          <w:bCs/>
          <w:sz w:val="44"/>
          <w:szCs w:val="44"/>
        </w:rPr>
        <w:t>p</w:t>
      </w:r>
      <w:r w:rsidR="006773C3">
        <w:rPr>
          <w:b/>
          <w:bCs/>
          <w:sz w:val="44"/>
          <w:szCs w:val="44"/>
        </w:rPr>
        <w:t>osts)</w:t>
      </w:r>
    </w:p>
    <w:p w14:paraId="6DCAE6C1" w14:textId="45AEE515" w:rsidR="00123886" w:rsidRPr="00EC4D07" w:rsidRDefault="00744B87" w:rsidP="00871370">
      <w:r w:rsidRPr="00EC4D07">
        <w:t xml:space="preserve">There are </w:t>
      </w:r>
      <w:r w:rsidR="00EC4D07" w:rsidRPr="00EC4D07">
        <w:t>two</w:t>
      </w:r>
      <w:r w:rsidRPr="00EC4D07">
        <w:t xml:space="preserve"> vacancies</w:t>
      </w:r>
      <w:r w:rsidR="00EC4D07" w:rsidRPr="00EC4D07">
        <w:t>,</w:t>
      </w:r>
      <w:r w:rsidRPr="00EC4D07">
        <w:t xml:space="preserve"> </w:t>
      </w:r>
      <w:r w:rsidR="00EC4D07" w:rsidRPr="00EC4D07">
        <w:t>one</w:t>
      </w:r>
      <w:r w:rsidRPr="00EC4D07">
        <w:t xml:space="preserve"> permanent full</w:t>
      </w:r>
      <w:r w:rsidR="00EC4D07" w:rsidRPr="00EC4D07">
        <w:t>-</w:t>
      </w:r>
      <w:r w:rsidRPr="00EC4D07">
        <w:t xml:space="preserve">time and </w:t>
      </w:r>
      <w:r w:rsidR="00EC4D07" w:rsidRPr="00EC4D07">
        <w:t>one</w:t>
      </w:r>
      <w:r w:rsidRPr="00EC4D07">
        <w:t xml:space="preserve"> full time on a </w:t>
      </w:r>
      <w:r w:rsidR="00EC4D07" w:rsidRPr="00EC4D07">
        <w:t>two-</w:t>
      </w:r>
      <w:r w:rsidRPr="00EC4D07">
        <w:t xml:space="preserve">year </w:t>
      </w:r>
      <w:r w:rsidR="00EC4D07" w:rsidRPr="00EC4D07">
        <w:t>f</w:t>
      </w:r>
      <w:r w:rsidRPr="00EC4D07">
        <w:t>ixed</w:t>
      </w:r>
      <w:r w:rsidR="00766370" w:rsidRPr="00EC4D07">
        <w:t xml:space="preserve"> </w:t>
      </w:r>
      <w:r w:rsidR="00EC4D07" w:rsidRPr="00EC4D07">
        <w:t>t</w:t>
      </w:r>
      <w:r w:rsidRPr="00EC4D07">
        <w:t xml:space="preserve">erm </w:t>
      </w:r>
      <w:r w:rsidR="00EC4D07" w:rsidRPr="00EC4D07">
        <w:t>c</w:t>
      </w:r>
      <w:r w:rsidRPr="00EC4D07">
        <w:t>ontract</w:t>
      </w:r>
      <w:r w:rsidR="00EC4D07" w:rsidRPr="00EC4D07">
        <w:t>.</w:t>
      </w:r>
    </w:p>
    <w:p w14:paraId="2D3CAFE1" w14:textId="3EF75895" w:rsidR="00DD62FA" w:rsidRDefault="00DD62FA" w:rsidP="00871370">
      <w:r w:rsidRPr="00604CB4">
        <w:rPr>
          <w:b/>
          <w:bCs/>
        </w:rPr>
        <w:t>Location</w:t>
      </w:r>
      <w:r>
        <w:t xml:space="preserve">: </w:t>
      </w:r>
      <w:r w:rsidR="00C73FA4">
        <w:t>Carnforth, Lancashire</w:t>
      </w:r>
    </w:p>
    <w:p w14:paraId="0C341525" w14:textId="360A29EE" w:rsidR="00DD62FA" w:rsidRDefault="00DD62FA" w:rsidP="00E45093">
      <w:pPr>
        <w:spacing w:after="0"/>
      </w:pPr>
      <w:r w:rsidRPr="71B414AE">
        <w:rPr>
          <w:b/>
          <w:bCs/>
        </w:rPr>
        <w:t>Salary</w:t>
      </w:r>
      <w:r>
        <w:t xml:space="preserve">: </w:t>
      </w:r>
      <w:r w:rsidR="00B33495">
        <w:t>£2</w:t>
      </w:r>
      <w:r w:rsidR="0068674C">
        <w:t>5,</w:t>
      </w:r>
      <w:r w:rsidR="00261D22">
        <w:t>878</w:t>
      </w:r>
      <w:r w:rsidR="002E3F1B">
        <w:t>-</w:t>
      </w:r>
      <w:r w:rsidR="00375958">
        <w:t>£</w:t>
      </w:r>
      <w:r w:rsidR="0021474D">
        <w:t>28,900</w:t>
      </w:r>
      <w:r w:rsidR="00375958">
        <w:t xml:space="preserve"> (SCP </w:t>
      </w:r>
      <w:r w:rsidR="00AB77DD">
        <w:t>1</w:t>
      </w:r>
      <w:r w:rsidR="0021474D">
        <w:t>5</w:t>
      </w:r>
      <w:r w:rsidR="00375958">
        <w:t>-2</w:t>
      </w:r>
      <w:r w:rsidR="0021474D">
        <w:t>1</w:t>
      </w:r>
      <w:r w:rsidR="00375958">
        <w:t>)</w:t>
      </w:r>
    </w:p>
    <w:p w14:paraId="0BFC31C2" w14:textId="7C4EE253" w:rsidR="00E45093" w:rsidRPr="00E45093" w:rsidRDefault="00E45093" w:rsidP="00871370">
      <w:pPr>
        <w:rPr>
          <w:i/>
          <w:iCs/>
        </w:rPr>
      </w:pPr>
      <w:r>
        <w:rPr>
          <w:i/>
          <w:iCs/>
        </w:rPr>
        <w:t>(</w:t>
      </w:r>
      <w:r w:rsidRPr="00E45093">
        <w:rPr>
          <w:i/>
          <w:iCs/>
        </w:rPr>
        <w:t xml:space="preserve">This is subject to the NJC 2023/24 pay award agreement, which the Authority anticipates will </w:t>
      </w:r>
      <w:r>
        <w:rPr>
          <w:i/>
          <w:iCs/>
        </w:rPr>
        <w:t xml:space="preserve">be announced in November, will </w:t>
      </w:r>
      <w:r w:rsidRPr="00E45093">
        <w:rPr>
          <w:i/>
          <w:iCs/>
        </w:rPr>
        <w:t>increase all local authority salaries by £1,925, and therefore will increase the salary range to £27,903-£30,825</w:t>
      </w:r>
      <w:r>
        <w:rPr>
          <w:i/>
          <w:iCs/>
        </w:rPr>
        <w:t>)</w:t>
      </w:r>
      <w:r w:rsidRPr="00E45093">
        <w:rPr>
          <w:i/>
          <w:iCs/>
        </w:rPr>
        <w:t>.</w:t>
      </w:r>
    </w:p>
    <w:p w14:paraId="1ABD1228" w14:textId="07CF4802" w:rsidR="000C1C5D" w:rsidRDefault="00B96BBA" w:rsidP="00871370">
      <w:r w:rsidRPr="00B96BBA">
        <w:rPr>
          <w:b/>
          <w:bCs/>
        </w:rPr>
        <w:t>Hours of Work:</w:t>
      </w:r>
      <w:r>
        <w:rPr>
          <w:b/>
          <w:bCs/>
        </w:rPr>
        <w:t xml:space="preserve"> </w:t>
      </w:r>
      <w:r w:rsidRPr="000228B7">
        <w:t>37</w:t>
      </w:r>
      <w:r w:rsidR="00626C12" w:rsidRPr="000228B7">
        <w:t xml:space="preserve"> hours per week </w:t>
      </w:r>
    </w:p>
    <w:p w14:paraId="1E272030" w14:textId="77777777" w:rsidR="00C1630E" w:rsidRPr="00C1630E" w:rsidRDefault="00C1630E" w:rsidP="00871370">
      <w:pPr>
        <w:tabs>
          <w:tab w:val="left" w:pos="2268"/>
        </w:tabs>
        <w:ind w:left="2160" w:hanging="2160"/>
        <w:rPr>
          <w:rFonts w:cstheme="minorHAnsi"/>
        </w:rPr>
      </w:pPr>
      <w:r w:rsidRPr="00C1630E">
        <w:rPr>
          <w:b/>
          <w:bCs/>
        </w:rPr>
        <w:t>Pension:</w:t>
      </w:r>
      <w:r>
        <w:rPr>
          <w:b/>
          <w:bCs/>
        </w:rPr>
        <w:t xml:space="preserve"> </w:t>
      </w:r>
      <w:r w:rsidRPr="00C1630E">
        <w:rPr>
          <w:rFonts w:cstheme="minorHAnsi"/>
        </w:rPr>
        <w:t>Local government scheme (defined benefits and employer contributions)</w:t>
      </w:r>
    </w:p>
    <w:p w14:paraId="451BEE14" w14:textId="01B7EB6C" w:rsidR="00DD62FA" w:rsidRDefault="00DD62FA" w:rsidP="00871370">
      <w:r w:rsidRPr="00604CB4">
        <w:rPr>
          <w:b/>
          <w:bCs/>
        </w:rPr>
        <w:t>Responsible to</w:t>
      </w:r>
      <w:r w:rsidR="00EC4D07">
        <w:rPr>
          <w:b/>
          <w:bCs/>
        </w:rPr>
        <w:t>:</w:t>
      </w:r>
      <w:r w:rsidR="003628AD">
        <w:rPr>
          <w:b/>
          <w:bCs/>
        </w:rPr>
        <w:t xml:space="preserve"> </w:t>
      </w:r>
      <w:r w:rsidR="003628AD">
        <w:t>Admin Manager</w:t>
      </w:r>
    </w:p>
    <w:p w14:paraId="5B895399" w14:textId="77777777" w:rsidR="00DD62FA" w:rsidRDefault="00DD62FA" w:rsidP="00871370">
      <w:pPr>
        <w:rPr>
          <w:b/>
          <w:bCs/>
          <w:u w:val="single"/>
        </w:rPr>
      </w:pPr>
      <w:r w:rsidRPr="00BE3494">
        <w:rPr>
          <w:b/>
          <w:bCs/>
          <w:u w:val="single"/>
        </w:rPr>
        <w:t>Purpose of the Job</w:t>
      </w:r>
      <w:r>
        <w:rPr>
          <w:b/>
          <w:bCs/>
          <w:u w:val="single"/>
        </w:rPr>
        <w:t>:</w:t>
      </w:r>
    </w:p>
    <w:p w14:paraId="66EF8D36" w14:textId="77777777" w:rsidR="00EC4D07" w:rsidRDefault="00EC4D07" w:rsidP="00EC4D07">
      <w:pPr>
        <w:spacing w:before="120" w:after="120" w:line="276" w:lineRule="auto"/>
        <w:jc w:val="both"/>
      </w:pPr>
      <w:r>
        <w:t xml:space="preserve">Supporting the administrative functions of the Authority, acting as clerk to the full Authority and TSB sub-committee. Taking responsibility for wide range of administrative tasks, to ensure smooth running of all operational functions within the Authority. </w:t>
      </w:r>
      <w:proofErr w:type="gramStart"/>
      <w:r>
        <w:t>In particular, coordinating</w:t>
      </w:r>
      <w:proofErr w:type="gramEnd"/>
      <w:r>
        <w:t xml:space="preserve"> maintenance of all operational assets and estates in good working order and record keeping of various operational activities and functions.</w:t>
      </w:r>
    </w:p>
    <w:p w14:paraId="476072D9" w14:textId="77777777" w:rsidR="00365A11" w:rsidRDefault="00365A11" w:rsidP="00871370">
      <w:pPr>
        <w:rPr>
          <w:b/>
          <w:bCs/>
          <w:u w:val="single"/>
        </w:rPr>
      </w:pPr>
    </w:p>
    <w:p w14:paraId="16119013" w14:textId="53689D2F" w:rsidR="007B624A" w:rsidRDefault="00DD62FA" w:rsidP="00871370">
      <w:r w:rsidRPr="00604CB4">
        <w:rPr>
          <w:b/>
          <w:bCs/>
          <w:u w:val="single"/>
        </w:rPr>
        <w:t>Main Responsibilities</w:t>
      </w:r>
      <w:r>
        <w:t>:</w:t>
      </w:r>
    </w:p>
    <w:p w14:paraId="65A6C8FA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 xml:space="preserve">Maintaining and updating register of all vessels, </w:t>
      </w:r>
      <w:proofErr w:type="gramStart"/>
      <w:r>
        <w:t>vehicles</w:t>
      </w:r>
      <w:proofErr w:type="gramEnd"/>
      <w:r>
        <w:t xml:space="preserve"> and operational equipment, and ensuring safe and timely maintenance and repair</w:t>
      </w:r>
    </w:p>
    <w:p w14:paraId="4A78FFB4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Ordering and replacing items of uniform, PPE and equipment and maintaining an accurate and up-to-date record</w:t>
      </w:r>
    </w:p>
    <w:p w14:paraId="1EF670E9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 xml:space="preserve">Gathering invoice data periodically in order to reclaim duty on fuel used by vessels and send applications to </w:t>
      </w:r>
      <w:proofErr w:type="gramStart"/>
      <w:r>
        <w:t>HMRC</w:t>
      </w:r>
      <w:proofErr w:type="gramEnd"/>
    </w:p>
    <w:p w14:paraId="6F567049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Maintaining the training matrix and KPIs for technical operational activities and feeding into operational strategic documents accordingly</w:t>
      </w:r>
    </w:p>
    <w:p w14:paraId="621E91F6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Administering the reporting of health, safety and wellbeing incidents, accidents and near misses for discussion at staff meetings</w:t>
      </w:r>
    </w:p>
    <w:p w14:paraId="49D26481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 xml:space="preserve">Identifying and booking training courses, </w:t>
      </w:r>
      <w:proofErr w:type="gramStart"/>
      <w:r>
        <w:t>accommodation</w:t>
      </w:r>
      <w:proofErr w:type="gramEnd"/>
      <w:r>
        <w:t xml:space="preserve"> and travel for staff as and when required.</w:t>
      </w:r>
    </w:p>
    <w:p w14:paraId="27669669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Maintaining correspondence, records, archives and filing within office</w:t>
      </w:r>
    </w:p>
    <w:p w14:paraId="25A5030D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 xml:space="preserve">Handling incoming and outgoing mail and answering phone, </w:t>
      </w:r>
      <w:proofErr w:type="gramStart"/>
      <w:r>
        <w:t>email</w:t>
      </w:r>
      <w:proofErr w:type="gramEnd"/>
      <w:r>
        <w:t xml:space="preserve"> and office enquiries</w:t>
      </w:r>
    </w:p>
    <w:p w14:paraId="4672D972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Managing general maintenance of all estates through facilities management providers, organising cleaning, waste management and environmental policy</w:t>
      </w:r>
    </w:p>
    <w:p w14:paraId="3F0CCE72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Ordering and managing all office supplies and equipment for all office locations</w:t>
      </w:r>
    </w:p>
    <w:p w14:paraId="6958B1B2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 xml:space="preserve">Liaising with external IT support on the procurement of IT equipment and for them to resolve any technical </w:t>
      </w:r>
      <w:proofErr w:type="gramStart"/>
      <w:r>
        <w:t>issues</w:t>
      </w:r>
      <w:proofErr w:type="gramEnd"/>
    </w:p>
    <w:p w14:paraId="0AA5E20B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Organising meeting venues and catering for both staff and Authority Committee meetings</w:t>
      </w:r>
    </w:p>
    <w:p w14:paraId="18DD7473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Preparing agendas and circulating of supporting documents to Authority members for meetings</w:t>
      </w:r>
    </w:p>
    <w:p w14:paraId="02C918F4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Taking and writing up of minutes of Authority meetings for approval and circulation</w:t>
      </w:r>
    </w:p>
    <w:p w14:paraId="77CEEC74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Liaising with Marine Management Organisation and constituent councils regarding the appointment of their respective Authority members</w:t>
      </w:r>
    </w:p>
    <w:p w14:paraId="5852179A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>Maintaining Authority member records and providing induction packs to new appointees</w:t>
      </w:r>
    </w:p>
    <w:p w14:paraId="60604A48" w14:textId="77777777" w:rsidR="00EC4D07" w:rsidRDefault="00EC4D07" w:rsidP="00EC4D07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>
        <w:t xml:space="preserve">Maintaining Authority correspondence, records, </w:t>
      </w:r>
      <w:proofErr w:type="gramStart"/>
      <w:r>
        <w:t>archives</w:t>
      </w:r>
      <w:proofErr w:type="gramEnd"/>
      <w:r>
        <w:t xml:space="preserve"> and filing.</w:t>
      </w:r>
    </w:p>
    <w:p w14:paraId="7883D3D7" w14:textId="70C7D81D" w:rsidR="007B624A" w:rsidRDefault="00752484" w:rsidP="00871370">
      <w:r>
        <w:t xml:space="preserve">Full training will be provided, some of which will </w:t>
      </w:r>
      <w:r w:rsidR="00EC4D07">
        <w:t>require travel</w:t>
      </w:r>
      <w:r>
        <w:t xml:space="preserve"> </w:t>
      </w:r>
      <w:r w:rsidR="00EC4D07">
        <w:t>to</w:t>
      </w:r>
      <w:r>
        <w:t xml:space="preserve"> our Whitehaven office.</w:t>
      </w:r>
    </w:p>
    <w:p w14:paraId="66EA9C40" w14:textId="77777777" w:rsidR="00DD62FA" w:rsidRDefault="00DD62FA" w:rsidP="00871370">
      <w:pPr>
        <w:pStyle w:val="ListParagraph"/>
        <w:spacing w:line="276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4104"/>
        <w:gridCol w:w="2870"/>
      </w:tblGrid>
      <w:tr w:rsidR="00DD62FA" w14:paraId="3ADE75C0" w14:textId="77777777" w:rsidTr="009C3DEF">
        <w:trPr>
          <w:trHeight w:val="416"/>
        </w:trPr>
        <w:tc>
          <w:tcPr>
            <w:tcW w:w="1620" w:type="dxa"/>
          </w:tcPr>
          <w:p w14:paraId="51793AE9" w14:textId="77777777" w:rsidR="00DD62FA" w:rsidRPr="000C23BB" w:rsidRDefault="00DD62FA" w:rsidP="00871370">
            <w:pPr>
              <w:pStyle w:val="ListParagraph"/>
              <w:ind w:left="0"/>
              <w:rPr>
                <w:b/>
                <w:bCs/>
              </w:rPr>
            </w:pPr>
            <w:r w:rsidRPr="000C23BB">
              <w:rPr>
                <w:b/>
                <w:bCs/>
              </w:rPr>
              <w:t>Criteria</w:t>
            </w:r>
          </w:p>
        </w:tc>
        <w:tc>
          <w:tcPr>
            <w:tcW w:w="4104" w:type="dxa"/>
          </w:tcPr>
          <w:p w14:paraId="32D5D98F" w14:textId="77777777" w:rsidR="00DD62FA" w:rsidRPr="000C23BB" w:rsidRDefault="00DD62FA" w:rsidP="00871370">
            <w:pPr>
              <w:pStyle w:val="ListParagraph"/>
              <w:ind w:left="0"/>
              <w:rPr>
                <w:b/>
                <w:bCs/>
              </w:rPr>
            </w:pPr>
            <w:r w:rsidRPr="000C23BB">
              <w:rPr>
                <w:b/>
                <w:bCs/>
              </w:rPr>
              <w:t>Essential</w:t>
            </w:r>
          </w:p>
        </w:tc>
        <w:tc>
          <w:tcPr>
            <w:tcW w:w="2870" w:type="dxa"/>
          </w:tcPr>
          <w:p w14:paraId="5107FF6A" w14:textId="77777777" w:rsidR="00DD62FA" w:rsidRPr="000C23BB" w:rsidRDefault="00DD62FA" w:rsidP="00871370">
            <w:pPr>
              <w:pStyle w:val="ListParagraph"/>
              <w:ind w:left="0"/>
              <w:rPr>
                <w:b/>
                <w:bCs/>
              </w:rPr>
            </w:pPr>
            <w:r w:rsidRPr="000C23BB">
              <w:rPr>
                <w:b/>
                <w:bCs/>
              </w:rPr>
              <w:t>Desirable</w:t>
            </w:r>
          </w:p>
        </w:tc>
      </w:tr>
      <w:tr w:rsidR="00DD62FA" w14:paraId="4F7C161E" w14:textId="77777777" w:rsidTr="00871370">
        <w:trPr>
          <w:trHeight w:val="858"/>
        </w:trPr>
        <w:tc>
          <w:tcPr>
            <w:tcW w:w="1620" w:type="dxa"/>
          </w:tcPr>
          <w:p w14:paraId="03582457" w14:textId="77777777" w:rsidR="00DD62FA" w:rsidRPr="00EC4D07" w:rsidRDefault="00DD62FA" w:rsidP="00871370">
            <w:pPr>
              <w:pStyle w:val="ListParagraph"/>
              <w:ind w:left="0"/>
            </w:pPr>
            <w:r w:rsidRPr="00EC4D07">
              <w:t>Qualifications</w:t>
            </w:r>
          </w:p>
        </w:tc>
        <w:tc>
          <w:tcPr>
            <w:tcW w:w="4104" w:type="dxa"/>
          </w:tcPr>
          <w:p w14:paraId="6776CC0F" w14:textId="0437ACF1" w:rsidR="00DD62FA" w:rsidRPr="007236B7" w:rsidRDefault="00DD62FA" w:rsidP="00871370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7236B7">
              <w:rPr>
                <w:rFonts w:ascii="Calibri" w:hAnsi="Calibri" w:cs="Calibri"/>
              </w:rPr>
              <w:t>GCSE - Grade 5 or above in English and Mathematics (or equivalent)</w:t>
            </w:r>
          </w:p>
          <w:p w14:paraId="55B880B0" w14:textId="40BF4144" w:rsidR="00F3231F" w:rsidRPr="00871370" w:rsidRDefault="00F3231F" w:rsidP="00871370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7236B7">
              <w:rPr>
                <w:rFonts w:ascii="Calibri" w:hAnsi="Calibri" w:cs="Calibri"/>
              </w:rPr>
              <w:t>Current Full UK Driving Licence</w:t>
            </w:r>
          </w:p>
        </w:tc>
        <w:tc>
          <w:tcPr>
            <w:tcW w:w="2870" w:type="dxa"/>
          </w:tcPr>
          <w:p w14:paraId="222DBB6D" w14:textId="43B9B051" w:rsidR="00DD62FA" w:rsidRDefault="004B44FE" w:rsidP="00871370">
            <w:pPr>
              <w:pStyle w:val="ListParagraph"/>
              <w:ind w:left="0"/>
            </w:pPr>
            <w:r>
              <w:t xml:space="preserve">NVQ </w:t>
            </w:r>
            <w:r w:rsidR="00EC4D07">
              <w:t>L</w:t>
            </w:r>
            <w:r>
              <w:t xml:space="preserve">evel </w:t>
            </w:r>
            <w:r w:rsidR="003708E6">
              <w:t>2 or similar in Business Administration</w:t>
            </w:r>
          </w:p>
        </w:tc>
      </w:tr>
      <w:tr w:rsidR="00DD62FA" w14:paraId="4C039255" w14:textId="77777777" w:rsidTr="00871370">
        <w:trPr>
          <w:trHeight w:val="1733"/>
        </w:trPr>
        <w:tc>
          <w:tcPr>
            <w:tcW w:w="1620" w:type="dxa"/>
          </w:tcPr>
          <w:p w14:paraId="66696EB6" w14:textId="77777777" w:rsidR="00DD62FA" w:rsidRPr="00EC4D07" w:rsidRDefault="00DD62FA" w:rsidP="00871370">
            <w:pPr>
              <w:pStyle w:val="ListParagraph"/>
              <w:ind w:left="0"/>
            </w:pPr>
            <w:r w:rsidRPr="00EC4D07">
              <w:t>Experience</w:t>
            </w:r>
          </w:p>
        </w:tc>
        <w:tc>
          <w:tcPr>
            <w:tcW w:w="4104" w:type="dxa"/>
          </w:tcPr>
          <w:p w14:paraId="6B95E65D" w14:textId="317A6D48" w:rsidR="00DD62FA" w:rsidRDefault="00DD62FA" w:rsidP="00871370">
            <w:pPr>
              <w:pStyle w:val="ListParagraph"/>
              <w:ind w:left="0"/>
              <w:rPr>
                <w:rFonts w:cstheme="minorHAnsi"/>
              </w:rPr>
            </w:pPr>
            <w:r w:rsidRPr="00F27895">
              <w:rPr>
                <w:rFonts w:cstheme="minorHAnsi"/>
              </w:rPr>
              <w:t>Working as part of a team</w:t>
            </w:r>
          </w:p>
          <w:p w14:paraId="11AC3E38" w14:textId="3BD8E25C" w:rsidR="00894599" w:rsidRDefault="00894599" w:rsidP="0087137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Previous office experience</w:t>
            </w:r>
            <w:r w:rsidR="003F06AA">
              <w:rPr>
                <w:rFonts w:cstheme="minorHAnsi"/>
              </w:rPr>
              <w:t xml:space="preserve">, inc. answering phone </w:t>
            </w:r>
            <w:r w:rsidR="003F06AA" w:rsidRPr="00EC4D07">
              <w:rPr>
                <w:rFonts w:cstheme="minorHAnsi"/>
                <w:i/>
                <w:iCs/>
              </w:rPr>
              <w:t>etc</w:t>
            </w:r>
            <w:r w:rsidR="00EC4D07">
              <w:rPr>
                <w:rFonts w:cstheme="minorHAnsi"/>
              </w:rPr>
              <w:t>.</w:t>
            </w:r>
          </w:p>
          <w:p w14:paraId="0D0D9645" w14:textId="547B2B0B" w:rsidR="0088343F" w:rsidRDefault="0088343F" w:rsidP="0087137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Procurement</w:t>
            </w:r>
          </w:p>
          <w:p w14:paraId="5387C533" w14:textId="6E1E2622" w:rsidR="00C873E4" w:rsidRPr="00F27895" w:rsidRDefault="00C873E4" w:rsidP="0087137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</w:t>
            </w:r>
            <w:r w:rsidR="00EC4D07">
              <w:rPr>
                <w:rFonts w:cstheme="minorHAnsi"/>
              </w:rPr>
              <w:t>i</w:t>
            </w:r>
            <w:r>
              <w:rPr>
                <w:rFonts w:cstheme="minorHAnsi"/>
              </w:rPr>
              <w:t>nput</w:t>
            </w:r>
            <w:r w:rsidR="00EC4D07">
              <w:rPr>
                <w:rFonts w:cstheme="minorHAnsi"/>
              </w:rPr>
              <w:t>ting</w:t>
            </w:r>
          </w:p>
          <w:p w14:paraId="1B2AD641" w14:textId="0748C32C" w:rsidR="00DD62FA" w:rsidRDefault="00DD62FA" w:rsidP="00871370">
            <w:pPr>
              <w:pStyle w:val="ListParagraph"/>
              <w:ind w:left="0"/>
            </w:pPr>
          </w:p>
        </w:tc>
        <w:tc>
          <w:tcPr>
            <w:tcW w:w="2870" w:type="dxa"/>
          </w:tcPr>
          <w:p w14:paraId="3DAA58A9" w14:textId="5CE17B5D" w:rsidR="00871370" w:rsidRDefault="00EC4D07" w:rsidP="00871370">
            <w:pPr>
              <w:tabs>
                <w:tab w:val="left" w:pos="176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Clerking –</w:t>
            </w:r>
            <w:r w:rsidR="002C6249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minute</w:t>
            </w:r>
            <w:r w:rsidR="002C6249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taking, </w:t>
            </w:r>
            <w:r w:rsidR="002C6249">
              <w:rPr>
                <w:rFonts w:eastAsia="Calibri" w:cstheme="minorHAnsi"/>
              </w:rPr>
              <w:t xml:space="preserve">preparation of </w:t>
            </w:r>
            <w:r>
              <w:rPr>
                <w:rFonts w:eastAsia="Calibri" w:cstheme="minorHAnsi"/>
              </w:rPr>
              <w:t>a</w:t>
            </w:r>
            <w:r w:rsidR="002C6249">
              <w:rPr>
                <w:rFonts w:eastAsia="Calibri" w:cstheme="minorHAnsi"/>
              </w:rPr>
              <w:t>gendas</w:t>
            </w:r>
            <w:r w:rsidR="00E32270">
              <w:rPr>
                <w:rFonts w:eastAsia="Calibri" w:cstheme="minorHAnsi"/>
              </w:rPr>
              <w:t xml:space="preserve"> </w:t>
            </w:r>
            <w:r w:rsidR="00E32270" w:rsidRPr="00EC4D07">
              <w:rPr>
                <w:rFonts w:eastAsia="Calibri" w:cstheme="minorHAnsi"/>
                <w:i/>
                <w:iCs/>
              </w:rPr>
              <w:t>etc</w:t>
            </w:r>
            <w:r>
              <w:rPr>
                <w:rFonts w:eastAsia="Calibri" w:cstheme="minorHAnsi"/>
              </w:rPr>
              <w:t>.</w:t>
            </w:r>
          </w:p>
          <w:p w14:paraId="682419ED" w14:textId="5146800B" w:rsidR="00FF05DE" w:rsidRPr="00871370" w:rsidRDefault="00FF05DE" w:rsidP="00871370">
            <w:pPr>
              <w:tabs>
                <w:tab w:val="left" w:pos="176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 the public</w:t>
            </w:r>
          </w:p>
        </w:tc>
      </w:tr>
      <w:tr w:rsidR="00DD62FA" w14:paraId="6581E20A" w14:textId="77777777" w:rsidTr="00871370">
        <w:trPr>
          <w:trHeight w:val="207"/>
        </w:trPr>
        <w:tc>
          <w:tcPr>
            <w:tcW w:w="1620" w:type="dxa"/>
          </w:tcPr>
          <w:p w14:paraId="40119CAC" w14:textId="7AB3C5BC" w:rsidR="00DD62FA" w:rsidRPr="00EC4D07" w:rsidRDefault="001347D7" w:rsidP="00871370">
            <w:pPr>
              <w:pStyle w:val="ListParagraph"/>
              <w:ind w:left="0"/>
            </w:pPr>
            <w:r w:rsidRPr="00EC4D07">
              <w:t>Skills</w:t>
            </w:r>
          </w:p>
        </w:tc>
        <w:tc>
          <w:tcPr>
            <w:tcW w:w="4104" w:type="dxa"/>
          </w:tcPr>
          <w:p w14:paraId="41640CB3" w14:textId="3DBABC0F" w:rsidR="00DD62FA" w:rsidRDefault="00E5037B" w:rsidP="0087137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Must be proficient in MS Office 365, Word, Excel, Teams </w:t>
            </w:r>
            <w:r w:rsidRPr="00EC4D07">
              <w:rPr>
                <w:rFonts w:cstheme="minorHAnsi"/>
                <w:i/>
                <w:iCs/>
              </w:rPr>
              <w:t>e</w:t>
            </w:r>
            <w:r w:rsidR="00C056A8" w:rsidRPr="00EC4D07">
              <w:rPr>
                <w:rFonts w:cstheme="minorHAnsi"/>
                <w:i/>
                <w:iCs/>
              </w:rPr>
              <w:t>tc</w:t>
            </w:r>
            <w:r w:rsidR="00EC4D07">
              <w:rPr>
                <w:rFonts w:cstheme="minorHAnsi"/>
              </w:rPr>
              <w:t>.</w:t>
            </w:r>
          </w:p>
          <w:p w14:paraId="5377FEDC" w14:textId="71D255AC" w:rsidR="003D6F17" w:rsidRDefault="00135F35" w:rsidP="00871370">
            <w:pPr>
              <w:pStyle w:val="ListParagraph"/>
              <w:ind w:left="0"/>
            </w:pPr>
            <w:r>
              <w:rPr>
                <w:rFonts w:cstheme="minorHAnsi"/>
              </w:rPr>
              <w:t>Excellent written and verbal</w:t>
            </w:r>
            <w:r w:rsidR="00EC4D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communication</w:t>
            </w:r>
          </w:p>
        </w:tc>
        <w:tc>
          <w:tcPr>
            <w:tcW w:w="2870" w:type="dxa"/>
          </w:tcPr>
          <w:p w14:paraId="72CAF3CF" w14:textId="77777777" w:rsidR="00EE6543" w:rsidRDefault="00EE6543" w:rsidP="00EE6543">
            <w:pPr>
              <w:tabs>
                <w:tab w:val="left" w:pos="176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Basic knowledge of Health &amp; Safety Regulations</w:t>
            </w:r>
          </w:p>
          <w:p w14:paraId="114D8206" w14:textId="3AF8946F" w:rsidR="00DD62FA" w:rsidRPr="00454C0A" w:rsidRDefault="00DD62FA" w:rsidP="00871370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D62FA" w14:paraId="78574DEB" w14:textId="77777777" w:rsidTr="00871370">
        <w:trPr>
          <w:trHeight w:val="2889"/>
        </w:trPr>
        <w:tc>
          <w:tcPr>
            <w:tcW w:w="1620" w:type="dxa"/>
          </w:tcPr>
          <w:p w14:paraId="42C98CDF" w14:textId="15CD7735" w:rsidR="00DD62FA" w:rsidRPr="00EC4D07" w:rsidRDefault="00DD62FA" w:rsidP="00871370">
            <w:pPr>
              <w:pStyle w:val="ListParagraph"/>
              <w:ind w:left="0"/>
            </w:pPr>
            <w:r w:rsidRPr="00EC4D07">
              <w:t>Personal Attributes</w:t>
            </w:r>
          </w:p>
        </w:tc>
        <w:tc>
          <w:tcPr>
            <w:tcW w:w="4104" w:type="dxa"/>
          </w:tcPr>
          <w:p w14:paraId="543A5627" w14:textId="2D2D9ACD" w:rsidR="00DD62FA" w:rsidRDefault="004B2A1E" w:rsidP="00871370">
            <w:pPr>
              <w:pStyle w:val="ListParagraph"/>
              <w:ind w:left="0"/>
            </w:pPr>
            <w:r>
              <w:t xml:space="preserve">Well organised, working to a high level of </w:t>
            </w:r>
            <w:proofErr w:type="gramStart"/>
            <w:r>
              <w:t>accuracy</w:t>
            </w:r>
            <w:proofErr w:type="gramEnd"/>
          </w:p>
          <w:p w14:paraId="35E770F9" w14:textId="072387C0" w:rsidR="00195C2E" w:rsidRDefault="00262819" w:rsidP="00871370">
            <w:pPr>
              <w:pStyle w:val="ListParagraph"/>
              <w:ind w:left="0"/>
            </w:pPr>
            <w:r>
              <w:t>S</w:t>
            </w:r>
            <w:r w:rsidR="00195C2E">
              <w:t>elf-motivated</w:t>
            </w:r>
            <w:r w:rsidR="0062637F">
              <w:t xml:space="preserve"> and innovative</w:t>
            </w:r>
          </w:p>
          <w:p w14:paraId="43DF6AAB" w14:textId="499872EE" w:rsidR="00ED1C39" w:rsidRDefault="0062637F" w:rsidP="00871370">
            <w:pPr>
              <w:pStyle w:val="ListParagraph"/>
              <w:ind w:left="0"/>
            </w:pPr>
            <w:r>
              <w:t>C</w:t>
            </w:r>
            <w:r w:rsidR="005B0D7B">
              <w:t xml:space="preserve">onfident </w:t>
            </w:r>
            <w:r w:rsidR="00317BF8">
              <w:t>working as part of a team</w:t>
            </w:r>
          </w:p>
          <w:p w14:paraId="658632E0" w14:textId="72848631" w:rsidR="0062637F" w:rsidRDefault="00ED1C39" w:rsidP="00871370">
            <w:pPr>
              <w:pStyle w:val="ListParagraph"/>
              <w:ind w:left="0"/>
            </w:pPr>
            <w:r>
              <w:t xml:space="preserve">Flexible </w:t>
            </w:r>
            <w:r w:rsidR="00225739">
              <w:t>approach to</w:t>
            </w:r>
            <w:r>
              <w:t xml:space="preserve"> </w:t>
            </w:r>
            <w:r w:rsidR="00235F57">
              <w:t>changes to workstreams</w:t>
            </w:r>
            <w:r w:rsidR="00317BF8">
              <w:t xml:space="preserve"> </w:t>
            </w:r>
          </w:p>
        </w:tc>
        <w:tc>
          <w:tcPr>
            <w:tcW w:w="2870" w:type="dxa"/>
          </w:tcPr>
          <w:p w14:paraId="685AA420" w14:textId="3E4DA232" w:rsidR="00BD6CB4" w:rsidRDefault="009F7984" w:rsidP="00871370">
            <w:pPr>
              <w:pStyle w:val="ListParagraph"/>
              <w:ind w:left="0"/>
            </w:pPr>
            <w:r>
              <w:t xml:space="preserve">Confident in dealing with </w:t>
            </w:r>
            <w:r w:rsidR="00EC4D07">
              <w:t>s</w:t>
            </w:r>
            <w:r>
              <w:t>takeholders, and Committee Members</w:t>
            </w:r>
          </w:p>
        </w:tc>
      </w:tr>
    </w:tbl>
    <w:p w14:paraId="53A5C67E" w14:textId="77777777" w:rsidR="00DD62FA" w:rsidRDefault="00DD62FA" w:rsidP="00871370">
      <w:pPr>
        <w:pStyle w:val="ListParagraph"/>
        <w:spacing w:line="276" w:lineRule="auto"/>
        <w:ind w:left="360"/>
      </w:pPr>
    </w:p>
    <w:p w14:paraId="5EC2471B" w14:textId="283C5E35" w:rsidR="00722C63" w:rsidRDefault="0045522F" w:rsidP="00871370">
      <w:r>
        <w:t xml:space="preserve">Please visit our website for </w:t>
      </w:r>
      <w:r w:rsidR="005D0707">
        <w:t>the</w:t>
      </w:r>
      <w:r>
        <w:t xml:space="preserve"> application form </w:t>
      </w:r>
      <w:hyperlink r:id="rId9" w:history="1">
        <w:r w:rsidR="00871370" w:rsidRPr="002C6D59">
          <w:rPr>
            <w:rStyle w:val="Hyperlink"/>
          </w:rPr>
          <w:t>www.nw-ifca.gov.uk</w:t>
        </w:r>
      </w:hyperlink>
      <w:r w:rsidR="00871370">
        <w:t>.</w:t>
      </w:r>
    </w:p>
    <w:p w14:paraId="0E38D659" w14:textId="0F436B95" w:rsidR="00146B23" w:rsidRDefault="00146B23" w:rsidP="00871370">
      <w:r w:rsidRPr="00EC4D07">
        <w:rPr>
          <w:b/>
          <w:bCs/>
        </w:rPr>
        <w:t>Closing date</w:t>
      </w:r>
      <w:r w:rsidR="00EC4D07" w:rsidRPr="00EC4D07">
        <w:rPr>
          <w:b/>
          <w:bCs/>
        </w:rPr>
        <w:t>:</w:t>
      </w:r>
      <w:r>
        <w:t xml:space="preserve"> </w:t>
      </w:r>
      <w:r w:rsidR="00EC4D07">
        <w:t>Sunday 26</w:t>
      </w:r>
      <w:r w:rsidR="00EE6543" w:rsidRPr="00EE6543">
        <w:rPr>
          <w:vertAlign w:val="superscript"/>
        </w:rPr>
        <w:t>th</w:t>
      </w:r>
      <w:r w:rsidR="00EE6543">
        <w:t xml:space="preserve"> Novem</w:t>
      </w:r>
      <w:r w:rsidR="004B44FE">
        <w:t>ber</w:t>
      </w:r>
      <w:r w:rsidR="00F0214D">
        <w:t xml:space="preserve"> 2023</w:t>
      </w:r>
    </w:p>
    <w:sectPr w:rsidR="00146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78F"/>
    <w:multiLevelType w:val="hybridMultilevel"/>
    <w:tmpl w:val="B0DC5D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548"/>
    <w:multiLevelType w:val="multilevel"/>
    <w:tmpl w:val="9AF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7005A"/>
    <w:multiLevelType w:val="hybridMultilevel"/>
    <w:tmpl w:val="585642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C0F8D"/>
    <w:multiLevelType w:val="multilevel"/>
    <w:tmpl w:val="9C2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E4BA1"/>
    <w:multiLevelType w:val="hybridMultilevel"/>
    <w:tmpl w:val="65D2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7C55"/>
    <w:multiLevelType w:val="multilevel"/>
    <w:tmpl w:val="2BC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471F0E"/>
    <w:multiLevelType w:val="hybridMultilevel"/>
    <w:tmpl w:val="3EEA1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0F25"/>
    <w:multiLevelType w:val="multilevel"/>
    <w:tmpl w:val="68C6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673B10"/>
    <w:multiLevelType w:val="hybridMultilevel"/>
    <w:tmpl w:val="0DE2E0EE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C24C8"/>
    <w:multiLevelType w:val="multilevel"/>
    <w:tmpl w:val="A68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3853686">
    <w:abstractNumId w:val="2"/>
  </w:num>
  <w:num w:numId="2" w16cid:durableId="1287471086">
    <w:abstractNumId w:val="6"/>
  </w:num>
  <w:num w:numId="3" w16cid:durableId="1071270820">
    <w:abstractNumId w:val="4"/>
  </w:num>
  <w:num w:numId="4" w16cid:durableId="338584273">
    <w:abstractNumId w:val="0"/>
  </w:num>
  <w:num w:numId="5" w16cid:durableId="1064530548">
    <w:abstractNumId w:val="8"/>
  </w:num>
  <w:num w:numId="6" w16cid:durableId="481626109">
    <w:abstractNumId w:val="1"/>
  </w:num>
  <w:num w:numId="7" w16cid:durableId="1201477525">
    <w:abstractNumId w:val="7"/>
  </w:num>
  <w:num w:numId="8" w16cid:durableId="866068752">
    <w:abstractNumId w:val="5"/>
  </w:num>
  <w:num w:numId="9" w16cid:durableId="1832527138">
    <w:abstractNumId w:val="9"/>
  </w:num>
  <w:num w:numId="10" w16cid:durableId="139808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A"/>
    <w:rsid w:val="000228B7"/>
    <w:rsid w:val="0006002C"/>
    <w:rsid w:val="000A6115"/>
    <w:rsid w:val="000B0149"/>
    <w:rsid w:val="000C1C5D"/>
    <w:rsid w:val="00103FA1"/>
    <w:rsid w:val="00110645"/>
    <w:rsid w:val="00123886"/>
    <w:rsid w:val="001347D7"/>
    <w:rsid w:val="00135F35"/>
    <w:rsid w:val="00146B23"/>
    <w:rsid w:val="0016471B"/>
    <w:rsid w:val="00195C2E"/>
    <w:rsid w:val="001A4692"/>
    <w:rsid w:val="001B5299"/>
    <w:rsid w:val="001D5445"/>
    <w:rsid w:val="001F177C"/>
    <w:rsid w:val="0021474D"/>
    <w:rsid w:val="00225739"/>
    <w:rsid w:val="00235F57"/>
    <w:rsid w:val="002447C2"/>
    <w:rsid w:val="00261D22"/>
    <w:rsid w:val="00262819"/>
    <w:rsid w:val="002C6249"/>
    <w:rsid w:val="002E3F1B"/>
    <w:rsid w:val="002E4714"/>
    <w:rsid w:val="002E7840"/>
    <w:rsid w:val="00317BF8"/>
    <w:rsid w:val="003628AD"/>
    <w:rsid w:val="00365A11"/>
    <w:rsid w:val="003708E6"/>
    <w:rsid w:val="00373EA3"/>
    <w:rsid w:val="00375958"/>
    <w:rsid w:val="003A2C38"/>
    <w:rsid w:val="003A5A67"/>
    <w:rsid w:val="003D6F17"/>
    <w:rsid w:val="003E2C90"/>
    <w:rsid w:val="003F06AA"/>
    <w:rsid w:val="003F52E7"/>
    <w:rsid w:val="00454C0A"/>
    <w:rsid w:val="0045522F"/>
    <w:rsid w:val="00462770"/>
    <w:rsid w:val="00467CA1"/>
    <w:rsid w:val="004B2A1E"/>
    <w:rsid w:val="004B44FE"/>
    <w:rsid w:val="004B622A"/>
    <w:rsid w:val="00577C77"/>
    <w:rsid w:val="00591232"/>
    <w:rsid w:val="005B0D7B"/>
    <w:rsid w:val="005B6304"/>
    <w:rsid w:val="005D0707"/>
    <w:rsid w:val="005E4E23"/>
    <w:rsid w:val="0062637F"/>
    <w:rsid w:val="00626C12"/>
    <w:rsid w:val="00635422"/>
    <w:rsid w:val="00657E91"/>
    <w:rsid w:val="006773C3"/>
    <w:rsid w:val="0068674C"/>
    <w:rsid w:val="006D1597"/>
    <w:rsid w:val="006E51DE"/>
    <w:rsid w:val="00722C63"/>
    <w:rsid w:val="007236B7"/>
    <w:rsid w:val="00744B87"/>
    <w:rsid w:val="00752484"/>
    <w:rsid w:val="00766370"/>
    <w:rsid w:val="007B624A"/>
    <w:rsid w:val="007C5FF3"/>
    <w:rsid w:val="007C6CA9"/>
    <w:rsid w:val="00801108"/>
    <w:rsid w:val="00871370"/>
    <w:rsid w:val="0088343F"/>
    <w:rsid w:val="00894599"/>
    <w:rsid w:val="00911062"/>
    <w:rsid w:val="00923B8D"/>
    <w:rsid w:val="009339BD"/>
    <w:rsid w:val="00982B83"/>
    <w:rsid w:val="00994AC4"/>
    <w:rsid w:val="00996EA1"/>
    <w:rsid w:val="009D48F2"/>
    <w:rsid w:val="009F5B1F"/>
    <w:rsid w:val="009F7984"/>
    <w:rsid w:val="00A056E8"/>
    <w:rsid w:val="00A201F2"/>
    <w:rsid w:val="00A77E04"/>
    <w:rsid w:val="00A9177E"/>
    <w:rsid w:val="00AB77DD"/>
    <w:rsid w:val="00B33495"/>
    <w:rsid w:val="00B70452"/>
    <w:rsid w:val="00B77365"/>
    <w:rsid w:val="00B96BBA"/>
    <w:rsid w:val="00BA4310"/>
    <w:rsid w:val="00BD6CB4"/>
    <w:rsid w:val="00C056A8"/>
    <w:rsid w:val="00C1630E"/>
    <w:rsid w:val="00C73FA4"/>
    <w:rsid w:val="00C873E4"/>
    <w:rsid w:val="00C93D9C"/>
    <w:rsid w:val="00CB059D"/>
    <w:rsid w:val="00CB20BF"/>
    <w:rsid w:val="00D42DA4"/>
    <w:rsid w:val="00D43E7A"/>
    <w:rsid w:val="00D939BF"/>
    <w:rsid w:val="00DB7DA5"/>
    <w:rsid w:val="00DD62FA"/>
    <w:rsid w:val="00E16E94"/>
    <w:rsid w:val="00E32270"/>
    <w:rsid w:val="00E45093"/>
    <w:rsid w:val="00E5037B"/>
    <w:rsid w:val="00EC4D07"/>
    <w:rsid w:val="00ED1C39"/>
    <w:rsid w:val="00ED6D51"/>
    <w:rsid w:val="00EE3ABA"/>
    <w:rsid w:val="00EE6543"/>
    <w:rsid w:val="00EF738E"/>
    <w:rsid w:val="00F0214D"/>
    <w:rsid w:val="00F27895"/>
    <w:rsid w:val="00F3231F"/>
    <w:rsid w:val="00F36902"/>
    <w:rsid w:val="00F70A52"/>
    <w:rsid w:val="00F74AE6"/>
    <w:rsid w:val="00F80F06"/>
    <w:rsid w:val="00FE534C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D5D2"/>
  <w15:chartTrackingRefBased/>
  <w15:docId w15:val="{2DB45800-A409-4835-AF0E-5C849A3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FA"/>
    <w:pPr>
      <w:ind w:left="720"/>
      <w:contextualSpacing/>
    </w:pPr>
  </w:style>
  <w:style w:type="table" w:styleId="TableGrid">
    <w:name w:val="Table Grid"/>
    <w:basedOn w:val="TableNormal"/>
    <w:uiPriority w:val="39"/>
    <w:rsid w:val="00DD62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39B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46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B2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B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B5299"/>
  </w:style>
  <w:style w:type="character" w:customStyle="1" w:styleId="eop">
    <w:name w:val="eop"/>
    <w:basedOn w:val="DefaultParagraphFont"/>
    <w:rsid w:val="001B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w-ifc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3" ma:contentTypeDescription="Create a new document." ma:contentTypeScope="" ma:versionID="866e4a7d1a92569f392cf975ce1ebb98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332943f6f0235d996c23fe691c72f3d9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a683e2-1188-4632-8faf-985306e1c002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  <SharedWithUsers xmlns="d17ad5d2-abcd-410a-85d9-13084afdcb5a">
      <UserInfo>
        <DisplayName>Annabel Plumeridge</DisplayName>
        <AccountId>29</AccountId>
        <AccountType/>
      </UserInfo>
      <UserInfo>
        <DisplayName>Grace Edwards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3E4C14-274D-461A-B054-E9806A4A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AAB95-6727-4004-B505-901F06CA0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9B23D-3637-4F64-8B4C-0CE0029E4C1C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Moulton</dc:creator>
  <cp:keywords/>
  <dc:description/>
  <cp:lastModifiedBy>Mark Taylor (CEO)</cp:lastModifiedBy>
  <cp:revision>2</cp:revision>
  <cp:lastPrinted>2023-06-16T11:58:00Z</cp:lastPrinted>
  <dcterms:created xsi:type="dcterms:W3CDTF">2023-10-19T15:02:00Z</dcterms:created>
  <dcterms:modified xsi:type="dcterms:W3CDTF">2023-10-19T15:02:00Z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0x01010037C1EAE36FA50D4596D51423FAB16BC2</vt:lpwstr>
  </property>
</Properties>
</file>