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7CAFA" w14:textId="535DCB09" w:rsidR="0065275C" w:rsidRDefault="00861CEF" w:rsidP="00861CEF">
      <w:pPr>
        <w:spacing w:line="276" w:lineRule="auto"/>
        <w:jc w:val="center"/>
        <w:rPr>
          <w:rFonts w:ascii="Arial" w:eastAsia="Times New Roman" w:hAnsi="Arial" w:cs="Arial"/>
          <w:b/>
          <w:color w:val="000000"/>
          <w:lang w:eastAsia="en-GB"/>
        </w:rPr>
      </w:pPr>
      <w:r>
        <w:rPr>
          <w:rFonts w:ascii="Arial" w:eastAsia="Times New Roman" w:hAnsi="Arial" w:cs="Arial"/>
          <w:b/>
          <w:noProof/>
          <w:color w:val="000000"/>
          <w:lang w:eastAsia="en-GB"/>
        </w:rPr>
        <w:drawing>
          <wp:anchor distT="0" distB="0" distL="114300" distR="114300" simplePos="0" relativeHeight="251658240" behindDoc="0" locked="0" layoutInCell="1" allowOverlap="1" wp14:anchorId="68BEEC39" wp14:editId="7F792604">
            <wp:simplePos x="0" y="0"/>
            <wp:positionH relativeFrom="margin">
              <wp:align>left</wp:align>
            </wp:positionH>
            <wp:positionV relativeFrom="margin">
              <wp:posOffset>-274907</wp:posOffset>
            </wp:positionV>
            <wp:extent cx="672465" cy="727710"/>
            <wp:effectExtent l="0" t="0" r="0" b="0"/>
            <wp:wrapSquare wrapText="bothSides"/>
            <wp:docPr id="5" name="Picture 5" descr="IFCA_NorthWest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FCA_NorthWest_C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54" cy="73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57A3">
        <w:rPr>
          <w:rFonts w:ascii="Arial" w:eastAsia="Times New Roman" w:hAnsi="Arial" w:cs="Arial"/>
          <w:b/>
          <w:color w:val="000000"/>
          <w:lang w:eastAsia="en-GB"/>
        </w:rPr>
        <w:t>NWIFCA</w:t>
      </w:r>
      <w:r w:rsidRPr="00FC2F65">
        <w:rPr>
          <w:rFonts w:ascii="Arial" w:eastAsia="Times New Roman" w:hAnsi="Arial" w:cs="Arial"/>
          <w:b/>
          <w:color w:val="000000"/>
          <w:lang w:eastAsia="en-GB"/>
        </w:rPr>
        <w:t xml:space="preserve"> </w:t>
      </w:r>
      <w:r w:rsidR="0065275C">
        <w:rPr>
          <w:rFonts w:ascii="Arial" w:eastAsia="Times New Roman" w:hAnsi="Arial" w:cs="Arial"/>
          <w:b/>
          <w:color w:val="000000"/>
          <w:lang w:eastAsia="en-GB"/>
        </w:rPr>
        <w:t xml:space="preserve">BYELAW 4 </w:t>
      </w:r>
      <w:r w:rsidRPr="002E57A3">
        <w:rPr>
          <w:rFonts w:ascii="Arial" w:eastAsia="Times New Roman" w:hAnsi="Arial" w:cs="Arial"/>
          <w:b/>
          <w:color w:val="000000"/>
          <w:lang w:eastAsia="en-GB"/>
        </w:rPr>
        <w:t xml:space="preserve">POTTING PERMIT </w:t>
      </w:r>
      <w:r w:rsidR="004F2AE9">
        <w:rPr>
          <w:rFonts w:ascii="Arial" w:eastAsia="Times New Roman" w:hAnsi="Arial" w:cs="Arial"/>
          <w:b/>
          <w:color w:val="000000"/>
          <w:lang w:eastAsia="en-GB"/>
        </w:rPr>
        <w:t>2020</w:t>
      </w:r>
    </w:p>
    <w:p w14:paraId="351E2504" w14:textId="7B80CD9A" w:rsidR="00861CEF" w:rsidRDefault="004F2AE9" w:rsidP="00861CEF">
      <w:pPr>
        <w:spacing w:line="276" w:lineRule="auto"/>
        <w:jc w:val="center"/>
        <w:rPr>
          <w:rFonts w:ascii="Arial" w:eastAsia="Times New Roman" w:hAnsi="Arial" w:cs="Arial"/>
          <w:b/>
          <w:color w:val="000000"/>
          <w:lang w:eastAsia="en-GB"/>
        </w:rPr>
      </w:pPr>
      <w:r>
        <w:rPr>
          <w:rFonts w:ascii="Arial" w:eastAsia="Times New Roman" w:hAnsi="Arial" w:cs="Arial"/>
          <w:b/>
          <w:color w:val="000000"/>
          <w:lang w:eastAsia="en-GB"/>
        </w:rPr>
        <w:t>CATEG</w:t>
      </w:r>
      <w:r w:rsidR="0065275C">
        <w:rPr>
          <w:rFonts w:ascii="Arial" w:eastAsia="Times New Roman" w:hAnsi="Arial" w:cs="Arial"/>
          <w:b/>
          <w:color w:val="000000"/>
          <w:lang w:eastAsia="en-GB"/>
        </w:rPr>
        <w:t xml:space="preserve">ORY ONE </w:t>
      </w:r>
      <w:r w:rsidR="00861CEF" w:rsidRPr="002E57A3">
        <w:rPr>
          <w:rFonts w:ascii="Arial" w:eastAsia="Times New Roman" w:hAnsi="Arial" w:cs="Arial"/>
          <w:b/>
          <w:color w:val="000000"/>
          <w:lang w:eastAsia="en-GB"/>
        </w:rPr>
        <w:t>RECORDING FORM GUIDANCE</w:t>
      </w:r>
    </w:p>
    <w:p w14:paraId="607EE0C5" w14:textId="77777777" w:rsidR="00861CEF" w:rsidRDefault="00861CEF" w:rsidP="00B15413">
      <w:pPr>
        <w:spacing w:line="276" w:lineRule="auto"/>
        <w:rPr>
          <w:rFonts w:ascii="Arial" w:eastAsia="Times New Roman" w:hAnsi="Arial" w:cs="Arial"/>
          <w:b/>
          <w:color w:val="000000"/>
          <w:lang w:eastAsia="en-GB"/>
        </w:rPr>
      </w:pPr>
    </w:p>
    <w:p w14:paraId="7E81C8FE" w14:textId="18DF58A5" w:rsidR="002E57A3" w:rsidRPr="00850880" w:rsidRDefault="002E57A3" w:rsidP="00850880">
      <w:pPr>
        <w:spacing w:line="276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309F3">
        <w:rPr>
          <w:rFonts w:ascii="Arial" w:eastAsia="Times New Roman" w:hAnsi="Arial" w:cs="Arial"/>
          <w:color w:val="000000"/>
          <w:lang w:eastAsia="en-GB"/>
        </w:rPr>
        <w:t>As part of NWIFCA</w:t>
      </w:r>
      <w:r w:rsidR="008309F3" w:rsidRPr="008309F3">
        <w:rPr>
          <w:rFonts w:ascii="Arial" w:eastAsia="Times New Roman" w:hAnsi="Arial" w:cs="Arial"/>
          <w:color w:val="000000"/>
          <w:lang w:eastAsia="en-GB"/>
        </w:rPr>
        <w:t xml:space="preserve"> Byelaw 4</w:t>
      </w:r>
      <w:r w:rsidR="004F2AE9">
        <w:rPr>
          <w:rFonts w:ascii="Arial" w:eastAsia="Times New Roman" w:hAnsi="Arial" w:cs="Arial"/>
          <w:color w:val="000000"/>
          <w:lang w:eastAsia="en-GB"/>
        </w:rPr>
        <w:t xml:space="preserve"> Potting Permit 2020</w:t>
      </w:r>
      <w:r w:rsidRPr="008309F3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E6524B">
        <w:rPr>
          <w:rFonts w:ascii="Arial" w:eastAsia="Times New Roman" w:hAnsi="Arial" w:cs="Arial"/>
          <w:color w:val="000000"/>
          <w:lang w:eastAsia="en-GB"/>
        </w:rPr>
        <w:t>the</w:t>
      </w:r>
      <w:r w:rsidR="00D04360">
        <w:rPr>
          <w:rFonts w:ascii="Arial" w:eastAsia="Times New Roman" w:hAnsi="Arial" w:cs="Arial"/>
          <w:color w:val="000000"/>
          <w:lang w:eastAsia="en-GB"/>
        </w:rPr>
        <w:t xml:space="preserve"> NWIFCA requires </w:t>
      </w:r>
      <w:r w:rsidRPr="008309F3">
        <w:rPr>
          <w:rFonts w:ascii="Arial" w:eastAsia="Times New Roman" w:hAnsi="Arial" w:cs="Arial"/>
          <w:color w:val="000000"/>
          <w:lang w:eastAsia="en-GB"/>
        </w:rPr>
        <w:t xml:space="preserve">vessels with a Category One Potting Permit to complete </w:t>
      </w:r>
      <w:r w:rsidR="00B15413" w:rsidRPr="008309F3">
        <w:rPr>
          <w:rFonts w:ascii="Arial" w:eastAsia="Times New Roman" w:hAnsi="Arial" w:cs="Arial"/>
          <w:color w:val="000000"/>
          <w:lang w:eastAsia="en-GB"/>
        </w:rPr>
        <w:t>a month</w:t>
      </w:r>
      <w:r w:rsidR="00327BF3" w:rsidRPr="008309F3">
        <w:rPr>
          <w:rFonts w:ascii="Arial" w:eastAsia="Times New Roman" w:hAnsi="Arial" w:cs="Arial"/>
          <w:color w:val="000000"/>
          <w:lang w:eastAsia="en-GB"/>
        </w:rPr>
        <w:t>ly</w:t>
      </w:r>
      <w:r w:rsidR="00B15413" w:rsidRPr="008309F3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D04360">
        <w:rPr>
          <w:rFonts w:ascii="Arial" w:eastAsia="Times New Roman" w:hAnsi="Arial" w:cs="Arial"/>
          <w:color w:val="000000"/>
          <w:lang w:eastAsia="en-GB"/>
        </w:rPr>
        <w:t>R</w:t>
      </w:r>
      <w:r w:rsidRPr="008309F3">
        <w:rPr>
          <w:rFonts w:ascii="Arial" w:eastAsia="Times New Roman" w:hAnsi="Arial" w:cs="Arial"/>
          <w:color w:val="000000"/>
          <w:lang w:eastAsia="en-GB"/>
        </w:rPr>
        <w:t>eturn. This has been implement</w:t>
      </w:r>
      <w:r w:rsidR="002A3622" w:rsidRPr="008309F3">
        <w:rPr>
          <w:rFonts w:ascii="Arial" w:eastAsia="Times New Roman" w:hAnsi="Arial" w:cs="Arial"/>
          <w:color w:val="000000"/>
          <w:lang w:eastAsia="en-GB"/>
        </w:rPr>
        <w:t>ed</w:t>
      </w:r>
      <w:r w:rsidRPr="008309F3">
        <w:rPr>
          <w:rFonts w:ascii="Arial" w:eastAsia="Times New Roman" w:hAnsi="Arial" w:cs="Arial"/>
          <w:color w:val="000000"/>
          <w:lang w:eastAsia="en-GB"/>
        </w:rPr>
        <w:t xml:space="preserve"> for the management of the </w:t>
      </w:r>
      <w:r w:rsidR="00327BF3" w:rsidRPr="008309F3">
        <w:rPr>
          <w:rFonts w:ascii="Arial" w:eastAsia="Times New Roman" w:hAnsi="Arial" w:cs="Arial"/>
          <w:color w:val="000000"/>
          <w:lang w:eastAsia="en-GB"/>
        </w:rPr>
        <w:t>fishery,</w:t>
      </w:r>
      <w:r w:rsidRPr="008309F3">
        <w:rPr>
          <w:rFonts w:ascii="Arial" w:eastAsia="Times New Roman" w:hAnsi="Arial" w:cs="Arial"/>
          <w:color w:val="000000"/>
          <w:lang w:eastAsia="en-GB"/>
        </w:rPr>
        <w:t xml:space="preserve"> to increase </w:t>
      </w:r>
      <w:r w:rsidR="002A3622" w:rsidRPr="008309F3">
        <w:rPr>
          <w:rFonts w:ascii="Arial" w:eastAsia="Times New Roman" w:hAnsi="Arial" w:cs="Arial"/>
          <w:color w:val="000000"/>
          <w:lang w:eastAsia="en-GB"/>
        </w:rPr>
        <w:t xml:space="preserve">NWIFCA </w:t>
      </w:r>
      <w:r w:rsidRPr="008309F3">
        <w:rPr>
          <w:rFonts w:ascii="Arial" w:eastAsia="Times New Roman" w:hAnsi="Arial" w:cs="Arial"/>
          <w:color w:val="000000"/>
          <w:lang w:eastAsia="en-GB"/>
        </w:rPr>
        <w:t>understanding of the stock</w:t>
      </w:r>
      <w:r w:rsidR="002A3622" w:rsidRPr="008309F3">
        <w:rPr>
          <w:rFonts w:ascii="Arial" w:eastAsia="Times New Roman" w:hAnsi="Arial" w:cs="Arial"/>
          <w:color w:val="000000"/>
          <w:lang w:eastAsia="en-GB"/>
        </w:rPr>
        <w:t>, fishing information and to ensure that the fishery is sust</w:t>
      </w:r>
      <w:r w:rsidR="002C5D01" w:rsidRPr="008309F3">
        <w:rPr>
          <w:rFonts w:ascii="Arial" w:eastAsia="Times New Roman" w:hAnsi="Arial" w:cs="Arial"/>
          <w:color w:val="000000"/>
          <w:lang w:eastAsia="en-GB"/>
        </w:rPr>
        <w:t>ainable for future years</w:t>
      </w:r>
      <w:r w:rsidR="002A3622" w:rsidRPr="008309F3">
        <w:rPr>
          <w:rFonts w:ascii="Arial" w:eastAsia="Times New Roman" w:hAnsi="Arial" w:cs="Arial"/>
          <w:color w:val="000000"/>
          <w:lang w:eastAsia="en-GB"/>
        </w:rPr>
        <w:t>.</w:t>
      </w:r>
    </w:p>
    <w:p w14:paraId="5408B9E6" w14:textId="713D43D6" w:rsidR="002A3622" w:rsidRPr="00850880" w:rsidRDefault="002A3622" w:rsidP="00850880">
      <w:pPr>
        <w:spacing w:line="276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50880">
        <w:rPr>
          <w:rFonts w:ascii="Arial" w:eastAsia="Times New Roman" w:hAnsi="Arial" w:cs="Arial"/>
          <w:color w:val="000000"/>
          <w:lang w:eastAsia="en-GB"/>
        </w:rPr>
        <w:t>The recording form is based on the current Monthly Shellfish Activity Return Form (MSAR1) with some additional information require</w:t>
      </w:r>
      <w:r w:rsidR="002C5D01">
        <w:rPr>
          <w:rFonts w:ascii="Arial" w:eastAsia="Times New Roman" w:hAnsi="Arial" w:cs="Arial"/>
          <w:color w:val="000000"/>
          <w:lang w:eastAsia="en-GB"/>
        </w:rPr>
        <w:t>d</w:t>
      </w:r>
      <w:r w:rsidRPr="00850880">
        <w:rPr>
          <w:rFonts w:ascii="Arial" w:eastAsia="Times New Roman" w:hAnsi="Arial" w:cs="Arial"/>
          <w:color w:val="000000"/>
          <w:lang w:eastAsia="en-GB"/>
        </w:rPr>
        <w:t>. Prior to the byelaw</w:t>
      </w:r>
      <w:r w:rsidR="002C5D01">
        <w:rPr>
          <w:rFonts w:ascii="Arial" w:eastAsia="Times New Roman" w:hAnsi="Arial" w:cs="Arial"/>
          <w:color w:val="000000"/>
          <w:lang w:eastAsia="en-GB"/>
        </w:rPr>
        <w:t>,</w:t>
      </w:r>
      <w:r w:rsidRPr="00850880">
        <w:rPr>
          <w:rFonts w:ascii="Arial" w:eastAsia="Times New Roman" w:hAnsi="Arial" w:cs="Arial"/>
          <w:color w:val="000000"/>
          <w:lang w:eastAsia="en-GB"/>
        </w:rPr>
        <w:t xml:space="preserve"> NWIFCA had be</w:t>
      </w:r>
      <w:bookmarkStart w:id="0" w:name="_GoBack"/>
      <w:bookmarkEnd w:id="0"/>
      <w:r w:rsidRPr="00850880">
        <w:rPr>
          <w:rFonts w:ascii="Arial" w:eastAsia="Times New Roman" w:hAnsi="Arial" w:cs="Arial"/>
          <w:color w:val="000000"/>
          <w:lang w:eastAsia="en-GB"/>
        </w:rPr>
        <w:t>en using the MSARs but due to MSARs not covering all species, not being able to distinguish between landing inside and outside the district and reporting being on a relatively large spatial scale, NWIFCA ha</w:t>
      </w:r>
      <w:r w:rsidR="00D04360">
        <w:rPr>
          <w:rFonts w:ascii="Arial" w:eastAsia="Times New Roman" w:hAnsi="Arial" w:cs="Arial"/>
          <w:color w:val="000000"/>
          <w:lang w:eastAsia="en-GB"/>
        </w:rPr>
        <w:t>s decided to introduce its own R</w:t>
      </w:r>
      <w:r w:rsidRPr="00850880">
        <w:rPr>
          <w:rFonts w:ascii="Arial" w:eastAsia="Times New Roman" w:hAnsi="Arial" w:cs="Arial"/>
          <w:color w:val="000000"/>
          <w:lang w:eastAsia="en-GB"/>
        </w:rPr>
        <w:t>eturns scheme.</w:t>
      </w:r>
    </w:p>
    <w:p w14:paraId="6DD08FAF" w14:textId="77777777" w:rsidR="002E57A3" w:rsidRPr="00850880" w:rsidRDefault="002E57A3" w:rsidP="00850880">
      <w:pPr>
        <w:pStyle w:val="ListParagraph"/>
        <w:numPr>
          <w:ilvl w:val="0"/>
          <w:numId w:val="1"/>
        </w:numPr>
        <w:spacing w:line="276" w:lineRule="auto"/>
        <w:ind w:left="284"/>
        <w:jc w:val="both"/>
        <w:rPr>
          <w:rFonts w:ascii="Arial" w:eastAsia="Times New Roman" w:hAnsi="Arial" w:cs="Arial"/>
          <w:b/>
          <w:color w:val="000000"/>
          <w:lang w:eastAsia="en-GB"/>
        </w:rPr>
      </w:pPr>
      <w:r w:rsidRPr="00850880">
        <w:rPr>
          <w:rFonts w:ascii="Arial" w:eastAsia="Times New Roman" w:hAnsi="Arial" w:cs="Arial"/>
          <w:b/>
          <w:color w:val="000000"/>
          <w:lang w:eastAsia="en-GB"/>
        </w:rPr>
        <w:t>Requirement to Complete Returns</w:t>
      </w:r>
    </w:p>
    <w:p w14:paraId="75251253" w14:textId="5042F9D3" w:rsidR="002E57A3" w:rsidRPr="00850880" w:rsidRDefault="002E57A3" w:rsidP="00850880">
      <w:pPr>
        <w:spacing w:line="276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50880">
        <w:rPr>
          <w:rFonts w:ascii="Arial" w:eastAsia="Times New Roman" w:hAnsi="Arial" w:cs="Arial"/>
          <w:color w:val="000000"/>
          <w:lang w:eastAsia="en-GB"/>
        </w:rPr>
        <w:t>All vessels with a Category One Potting Permit are requ</w:t>
      </w:r>
      <w:r w:rsidR="00D04360">
        <w:rPr>
          <w:rFonts w:ascii="Arial" w:eastAsia="Times New Roman" w:hAnsi="Arial" w:cs="Arial"/>
          <w:color w:val="000000"/>
          <w:lang w:eastAsia="en-GB"/>
        </w:rPr>
        <w:t>ired to complete monthly R</w:t>
      </w:r>
      <w:r w:rsidR="00327BF3" w:rsidRPr="00850880">
        <w:rPr>
          <w:rFonts w:ascii="Arial" w:eastAsia="Times New Roman" w:hAnsi="Arial" w:cs="Arial"/>
          <w:color w:val="000000"/>
          <w:lang w:eastAsia="en-GB"/>
        </w:rPr>
        <w:t>eturn</w:t>
      </w:r>
      <w:r w:rsidR="002C5D01">
        <w:rPr>
          <w:rFonts w:ascii="Arial" w:eastAsia="Times New Roman" w:hAnsi="Arial" w:cs="Arial"/>
          <w:color w:val="000000"/>
          <w:lang w:eastAsia="en-GB"/>
        </w:rPr>
        <w:t>s,</w:t>
      </w:r>
      <w:r w:rsidR="00D04360">
        <w:rPr>
          <w:rFonts w:ascii="Arial" w:eastAsia="Times New Roman" w:hAnsi="Arial" w:cs="Arial"/>
          <w:color w:val="000000"/>
          <w:lang w:eastAsia="en-GB"/>
        </w:rPr>
        <w:t xml:space="preserve"> including nil R</w:t>
      </w:r>
      <w:r w:rsidRPr="00850880">
        <w:rPr>
          <w:rFonts w:ascii="Arial" w:eastAsia="Times New Roman" w:hAnsi="Arial" w:cs="Arial"/>
          <w:color w:val="000000"/>
          <w:lang w:eastAsia="en-GB"/>
        </w:rPr>
        <w:t>eturns for those months w</w:t>
      </w:r>
      <w:r w:rsidR="00B15413" w:rsidRPr="00850880">
        <w:rPr>
          <w:rFonts w:ascii="Arial" w:eastAsia="Times New Roman" w:hAnsi="Arial" w:cs="Arial"/>
          <w:color w:val="000000"/>
          <w:lang w:eastAsia="en-GB"/>
        </w:rPr>
        <w:t>h</w:t>
      </w:r>
      <w:r w:rsidR="00F8528D">
        <w:rPr>
          <w:rFonts w:ascii="Arial" w:eastAsia="Times New Roman" w:hAnsi="Arial" w:cs="Arial"/>
          <w:color w:val="000000"/>
          <w:lang w:eastAsia="en-GB"/>
        </w:rPr>
        <w:t>en not fishing. The monthly R</w:t>
      </w:r>
      <w:r w:rsidRPr="00850880">
        <w:rPr>
          <w:rFonts w:ascii="Arial" w:eastAsia="Times New Roman" w:hAnsi="Arial" w:cs="Arial"/>
          <w:color w:val="000000"/>
          <w:lang w:eastAsia="en-GB"/>
        </w:rPr>
        <w:t xml:space="preserve">eturns should be sent to NWIFCA Carnforth </w:t>
      </w:r>
      <w:r w:rsidR="00FA01A7">
        <w:rPr>
          <w:rFonts w:ascii="Arial" w:eastAsia="Times New Roman" w:hAnsi="Arial" w:cs="Arial"/>
          <w:color w:val="000000"/>
          <w:lang w:eastAsia="en-GB"/>
        </w:rPr>
        <w:t xml:space="preserve">or Whitehaven </w:t>
      </w:r>
      <w:r w:rsidRPr="00850880">
        <w:rPr>
          <w:rFonts w:ascii="Arial" w:eastAsia="Times New Roman" w:hAnsi="Arial" w:cs="Arial"/>
          <w:color w:val="000000"/>
          <w:lang w:eastAsia="en-GB"/>
        </w:rPr>
        <w:t xml:space="preserve">Office or returned via email to </w:t>
      </w:r>
      <w:hyperlink r:id="rId6" w:history="1">
        <w:r w:rsidRPr="00850880">
          <w:rPr>
            <w:rStyle w:val="Hyperlink"/>
            <w:rFonts w:ascii="Arial" w:eastAsia="Times New Roman" w:hAnsi="Arial" w:cs="Arial"/>
            <w:lang w:eastAsia="en-GB"/>
          </w:rPr>
          <w:t>office@nw-ifca.gov.uk</w:t>
        </w:r>
      </w:hyperlink>
      <w:r w:rsidRPr="00850880">
        <w:rPr>
          <w:rFonts w:ascii="Arial" w:eastAsia="Times New Roman" w:hAnsi="Arial" w:cs="Arial"/>
          <w:color w:val="000000"/>
          <w:lang w:eastAsia="en-GB"/>
        </w:rPr>
        <w:t xml:space="preserve"> by no later </w:t>
      </w:r>
      <w:r w:rsidRPr="004F2AE9">
        <w:rPr>
          <w:rFonts w:ascii="Arial" w:eastAsia="Times New Roman" w:hAnsi="Arial" w:cs="Arial"/>
          <w:color w:val="000000"/>
          <w:lang w:eastAsia="en-GB"/>
        </w:rPr>
        <w:t xml:space="preserve">than the </w:t>
      </w:r>
      <w:r w:rsidR="004F2AE9" w:rsidRPr="004F2AE9">
        <w:rPr>
          <w:rFonts w:ascii="Arial" w:eastAsia="Times New Roman" w:hAnsi="Arial" w:cs="Arial"/>
          <w:color w:val="000000"/>
          <w:lang w:eastAsia="en-GB"/>
        </w:rPr>
        <w:t>1</w:t>
      </w:r>
      <w:r w:rsidRPr="004F2AE9">
        <w:rPr>
          <w:rFonts w:ascii="Arial" w:eastAsia="Times New Roman" w:hAnsi="Arial" w:cs="Arial"/>
          <w:color w:val="000000"/>
          <w:lang w:eastAsia="en-GB"/>
        </w:rPr>
        <w:t>5</w:t>
      </w:r>
      <w:r w:rsidRPr="004F2AE9">
        <w:rPr>
          <w:rFonts w:ascii="Arial" w:eastAsia="Times New Roman" w:hAnsi="Arial" w:cs="Arial"/>
          <w:color w:val="000000"/>
          <w:vertAlign w:val="superscript"/>
          <w:lang w:eastAsia="en-GB"/>
        </w:rPr>
        <w:t>th</w:t>
      </w:r>
      <w:r w:rsidRPr="00850880">
        <w:rPr>
          <w:rFonts w:ascii="Arial" w:eastAsia="Times New Roman" w:hAnsi="Arial" w:cs="Arial"/>
          <w:color w:val="000000"/>
          <w:lang w:eastAsia="en-GB"/>
        </w:rPr>
        <w:t xml:space="preserve"> of the following month.</w:t>
      </w:r>
      <w:r w:rsidR="00BD659E" w:rsidRPr="00850880">
        <w:rPr>
          <w:rFonts w:ascii="Arial" w:eastAsia="Times New Roman" w:hAnsi="Arial" w:cs="Arial"/>
          <w:color w:val="000000"/>
          <w:lang w:eastAsia="en-GB"/>
        </w:rPr>
        <w:t xml:space="preserve"> There is only a requirement to </w:t>
      </w:r>
      <w:r w:rsidR="00327BF3" w:rsidRPr="00850880">
        <w:rPr>
          <w:rFonts w:ascii="Arial" w:eastAsia="Times New Roman" w:hAnsi="Arial" w:cs="Arial"/>
          <w:color w:val="000000"/>
          <w:lang w:eastAsia="en-GB"/>
        </w:rPr>
        <w:t xml:space="preserve">provide data of </w:t>
      </w:r>
      <w:r w:rsidR="00BD659E" w:rsidRPr="00850880">
        <w:rPr>
          <w:rFonts w:ascii="Arial" w:eastAsia="Times New Roman" w:hAnsi="Arial" w:cs="Arial"/>
          <w:color w:val="000000"/>
          <w:lang w:eastAsia="en-GB"/>
        </w:rPr>
        <w:t>fis</w:t>
      </w:r>
      <w:r w:rsidR="002C5D01">
        <w:rPr>
          <w:rFonts w:ascii="Arial" w:eastAsia="Times New Roman" w:hAnsi="Arial" w:cs="Arial"/>
          <w:color w:val="000000"/>
          <w:lang w:eastAsia="en-GB"/>
        </w:rPr>
        <w:t>hing within the NWIFCA district.</w:t>
      </w:r>
    </w:p>
    <w:p w14:paraId="2A3CEDC5" w14:textId="21CD91F1" w:rsidR="002E57A3" w:rsidRPr="00850880" w:rsidRDefault="00327BF3" w:rsidP="00850880">
      <w:pPr>
        <w:pStyle w:val="ListParagraph"/>
        <w:numPr>
          <w:ilvl w:val="0"/>
          <w:numId w:val="1"/>
        </w:numPr>
        <w:spacing w:line="276" w:lineRule="auto"/>
        <w:ind w:left="284"/>
        <w:jc w:val="both"/>
        <w:rPr>
          <w:rFonts w:ascii="Arial" w:eastAsia="Times New Roman" w:hAnsi="Arial" w:cs="Arial"/>
          <w:b/>
          <w:color w:val="000000"/>
          <w:lang w:eastAsia="en-GB"/>
        </w:rPr>
      </w:pPr>
      <w:r w:rsidRPr="00850880">
        <w:rPr>
          <w:rFonts w:ascii="Arial" w:eastAsia="Times New Roman" w:hAnsi="Arial" w:cs="Arial"/>
          <w:b/>
          <w:color w:val="000000"/>
          <w:lang w:eastAsia="en-GB"/>
        </w:rPr>
        <w:t>Completing the Return</w:t>
      </w:r>
      <w:r w:rsidR="002C5D01">
        <w:rPr>
          <w:rFonts w:ascii="Arial" w:eastAsia="Times New Roman" w:hAnsi="Arial" w:cs="Arial"/>
          <w:b/>
          <w:color w:val="000000"/>
          <w:lang w:eastAsia="en-GB"/>
        </w:rPr>
        <w:t>s</w:t>
      </w:r>
      <w:r w:rsidR="00AA0FB1" w:rsidRPr="00850880">
        <w:rPr>
          <w:rFonts w:ascii="Arial" w:eastAsia="Times New Roman" w:hAnsi="Arial" w:cs="Arial"/>
          <w:b/>
          <w:color w:val="000000"/>
          <w:lang w:eastAsia="en-GB"/>
        </w:rPr>
        <w:t xml:space="preserve"> Form</w:t>
      </w:r>
    </w:p>
    <w:p w14:paraId="7E7A5C87" w14:textId="0336F127" w:rsidR="00BD659E" w:rsidRPr="00850880" w:rsidRDefault="00BD659E" w:rsidP="00850880">
      <w:pPr>
        <w:spacing w:line="276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50880">
        <w:rPr>
          <w:rFonts w:ascii="Arial" w:eastAsia="Times New Roman" w:hAnsi="Arial" w:cs="Arial"/>
          <w:color w:val="000000"/>
          <w:lang w:eastAsia="en-GB"/>
        </w:rPr>
        <w:t xml:space="preserve">There are three different recording forms depending on </w:t>
      </w:r>
      <w:r w:rsidR="00F8528D">
        <w:rPr>
          <w:rFonts w:ascii="Arial" w:eastAsia="Times New Roman" w:hAnsi="Arial" w:cs="Arial"/>
          <w:color w:val="000000"/>
          <w:lang w:eastAsia="en-GB"/>
        </w:rPr>
        <w:t>the type of C</w:t>
      </w:r>
      <w:r w:rsidR="002C5D01">
        <w:rPr>
          <w:rFonts w:ascii="Arial" w:eastAsia="Times New Roman" w:hAnsi="Arial" w:cs="Arial"/>
          <w:color w:val="000000"/>
          <w:lang w:eastAsia="en-GB"/>
        </w:rPr>
        <w:t xml:space="preserve">ategory </w:t>
      </w:r>
      <w:r w:rsidR="00F8528D">
        <w:rPr>
          <w:rFonts w:ascii="Arial" w:eastAsia="Times New Roman" w:hAnsi="Arial" w:cs="Arial"/>
          <w:color w:val="000000"/>
          <w:lang w:eastAsia="en-GB"/>
        </w:rPr>
        <w:t>O</w:t>
      </w:r>
      <w:r w:rsidR="002C5D01">
        <w:rPr>
          <w:rFonts w:ascii="Arial" w:eastAsia="Times New Roman" w:hAnsi="Arial" w:cs="Arial"/>
          <w:color w:val="000000"/>
          <w:lang w:eastAsia="en-GB"/>
        </w:rPr>
        <w:t>ne permit you have: t</w:t>
      </w:r>
      <w:r w:rsidRPr="00850880">
        <w:rPr>
          <w:rFonts w:ascii="Arial" w:eastAsia="Times New Roman" w:hAnsi="Arial" w:cs="Arial"/>
          <w:color w:val="000000"/>
          <w:lang w:eastAsia="en-GB"/>
        </w:rPr>
        <w:t>here is a separate form f</w:t>
      </w:r>
      <w:r w:rsidR="00850880" w:rsidRPr="00850880">
        <w:rPr>
          <w:rFonts w:ascii="Arial" w:eastAsia="Times New Roman" w:hAnsi="Arial" w:cs="Arial"/>
          <w:color w:val="000000"/>
          <w:lang w:eastAsia="en-GB"/>
        </w:rPr>
        <w:t>or</w:t>
      </w:r>
      <w:r w:rsidRPr="00850880">
        <w:rPr>
          <w:rFonts w:ascii="Arial" w:eastAsia="Times New Roman" w:hAnsi="Arial" w:cs="Arial"/>
          <w:color w:val="000000"/>
          <w:lang w:eastAsia="en-GB"/>
        </w:rPr>
        <w:t xml:space="preserve"> a crab and lobster permit, a whelk permit and a </w:t>
      </w:r>
      <w:proofErr w:type="spellStart"/>
      <w:r w:rsidRPr="00850880">
        <w:rPr>
          <w:rFonts w:ascii="Arial" w:eastAsia="Times New Roman" w:hAnsi="Arial" w:cs="Arial"/>
          <w:color w:val="000000"/>
          <w:lang w:eastAsia="en-GB"/>
        </w:rPr>
        <w:t>nephrops</w:t>
      </w:r>
      <w:proofErr w:type="spellEnd"/>
      <w:r w:rsidRPr="00850880">
        <w:rPr>
          <w:rFonts w:ascii="Arial" w:eastAsia="Times New Roman" w:hAnsi="Arial" w:cs="Arial"/>
          <w:color w:val="000000"/>
          <w:lang w:eastAsia="en-GB"/>
        </w:rPr>
        <w:t xml:space="preserve"> permit.</w:t>
      </w:r>
    </w:p>
    <w:p w14:paraId="373CAF90" w14:textId="77777777" w:rsidR="00AA0FB1" w:rsidRPr="00850880" w:rsidRDefault="00AA0FB1" w:rsidP="0085088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50880">
        <w:rPr>
          <w:rFonts w:ascii="Arial" w:eastAsia="Times New Roman" w:hAnsi="Arial" w:cs="Arial"/>
          <w:color w:val="000000"/>
          <w:lang w:eastAsia="en-GB"/>
        </w:rPr>
        <w:t>Vessel Name, PLN</w:t>
      </w:r>
      <w:r w:rsidR="00850880" w:rsidRPr="00850880">
        <w:rPr>
          <w:rFonts w:ascii="Arial" w:eastAsia="Times New Roman" w:hAnsi="Arial" w:cs="Arial"/>
          <w:color w:val="000000"/>
          <w:lang w:eastAsia="en-GB"/>
        </w:rPr>
        <w:t>,</w:t>
      </w:r>
      <w:r w:rsidRPr="00850880">
        <w:rPr>
          <w:rFonts w:ascii="Arial" w:eastAsia="Times New Roman" w:hAnsi="Arial" w:cs="Arial"/>
          <w:color w:val="000000"/>
          <w:lang w:eastAsia="en-GB"/>
        </w:rPr>
        <w:t xml:space="preserve"> Month</w:t>
      </w:r>
      <w:r w:rsidR="00850880" w:rsidRPr="00850880">
        <w:rPr>
          <w:rFonts w:ascii="Arial" w:eastAsia="Times New Roman" w:hAnsi="Arial" w:cs="Arial"/>
          <w:color w:val="000000"/>
          <w:lang w:eastAsia="en-GB"/>
        </w:rPr>
        <w:t xml:space="preserve">, and Port of Landing </w:t>
      </w:r>
      <w:r w:rsidRPr="00850880">
        <w:rPr>
          <w:rFonts w:ascii="Arial" w:eastAsia="Times New Roman" w:hAnsi="Arial" w:cs="Arial"/>
          <w:color w:val="000000"/>
          <w:lang w:eastAsia="en-GB"/>
        </w:rPr>
        <w:t>must be completed</w:t>
      </w:r>
      <w:r w:rsidR="00850880" w:rsidRPr="00850880">
        <w:rPr>
          <w:rFonts w:ascii="Arial" w:eastAsia="Times New Roman" w:hAnsi="Arial" w:cs="Arial"/>
          <w:color w:val="000000"/>
          <w:lang w:eastAsia="en-GB"/>
        </w:rPr>
        <w:t>.</w:t>
      </w:r>
    </w:p>
    <w:p w14:paraId="2E27FF5B" w14:textId="08CA5BAC" w:rsidR="00BD659E" w:rsidRPr="00850880" w:rsidRDefault="00AA0FB1" w:rsidP="0085088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50880">
        <w:rPr>
          <w:rFonts w:ascii="Arial" w:eastAsia="Times New Roman" w:hAnsi="Arial" w:cs="Arial"/>
          <w:color w:val="000000"/>
          <w:lang w:eastAsia="en-GB"/>
        </w:rPr>
        <w:t>Area</w:t>
      </w:r>
      <w:r w:rsidR="00D416DC">
        <w:rPr>
          <w:rFonts w:ascii="Arial" w:eastAsia="Times New Roman" w:hAnsi="Arial" w:cs="Arial"/>
          <w:color w:val="000000"/>
          <w:lang w:eastAsia="en-GB"/>
        </w:rPr>
        <w:t>:</w:t>
      </w:r>
    </w:p>
    <w:p w14:paraId="4F7C09F1" w14:textId="32F27F88" w:rsidR="00BD659E" w:rsidRPr="00850880" w:rsidRDefault="00D416DC" w:rsidP="00850880">
      <w:pPr>
        <w:pStyle w:val="ListParagraph"/>
        <w:numPr>
          <w:ilvl w:val="1"/>
          <w:numId w:val="2"/>
        </w:numPr>
        <w:spacing w:line="276" w:lineRule="auto"/>
        <w:ind w:left="1134" w:hanging="414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>
        <w:rPr>
          <w:rFonts w:ascii="Arial" w:hAnsi="Arial" w:cs="Arial"/>
          <w:color w:val="000000"/>
        </w:rPr>
        <w:t>t</w:t>
      </w:r>
      <w:r w:rsidR="002C5D01">
        <w:rPr>
          <w:rFonts w:ascii="Arial" w:hAnsi="Arial" w:cs="Arial"/>
          <w:color w:val="000000"/>
        </w:rPr>
        <w:t>he</w:t>
      </w:r>
      <w:proofErr w:type="gramEnd"/>
      <w:r w:rsidR="002C5D01">
        <w:rPr>
          <w:rFonts w:ascii="Arial" w:hAnsi="Arial" w:cs="Arial"/>
          <w:color w:val="000000"/>
        </w:rPr>
        <w:t xml:space="preserve"> area fished</w:t>
      </w:r>
      <w:r w:rsidR="00850880" w:rsidRPr="00850880">
        <w:rPr>
          <w:rFonts w:ascii="Arial" w:hAnsi="Arial" w:cs="Arial"/>
          <w:color w:val="000000"/>
        </w:rPr>
        <w:t xml:space="preserve"> must be completed and there is a r</w:t>
      </w:r>
      <w:r w:rsidR="00AA0FB1" w:rsidRPr="00850880">
        <w:rPr>
          <w:rFonts w:ascii="Arial" w:hAnsi="Arial" w:cs="Arial"/>
          <w:color w:val="000000"/>
        </w:rPr>
        <w:t xml:space="preserve">equirement </w:t>
      </w:r>
      <w:r w:rsidR="00850880" w:rsidRPr="00850880">
        <w:rPr>
          <w:rFonts w:ascii="Arial" w:hAnsi="Arial" w:cs="Arial"/>
          <w:color w:val="000000"/>
        </w:rPr>
        <w:t>for</w:t>
      </w:r>
      <w:r w:rsidR="00AA0FB1" w:rsidRPr="00850880">
        <w:rPr>
          <w:rFonts w:ascii="Arial" w:hAnsi="Arial" w:cs="Arial"/>
          <w:color w:val="000000"/>
        </w:rPr>
        <w:t xml:space="preserve"> reporting area to smallest spatial scale, ICES sub rectangle </w:t>
      </w:r>
      <w:r w:rsidR="00BD659E" w:rsidRPr="00850880">
        <w:rPr>
          <w:rFonts w:ascii="Arial" w:hAnsi="Arial" w:cs="Arial"/>
          <w:color w:val="000000"/>
        </w:rPr>
        <w:t xml:space="preserve">(Areas 1-9) </w:t>
      </w:r>
      <w:r w:rsidR="00AA0FB1" w:rsidRPr="00850880">
        <w:rPr>
          <w:rFonts w:ascii="Arial" w:hAnsi="Arial" w:cs="Arial"/>
          <w:color w:val="000000"/>
        </w:rPr>
        <w:t>with belt information (</w:t>
      </w:r>
      <w:r w:rsidR="00BD659E" w:rsidRPr="00850880">
        <w:rPr>
          <w:rFonts w:ascii="Arial" w:hAnsi="Arial" w:cs="Arial"/>
          <w:color w:val="000000"/>
        </w:rPr>
        <w:t>A = 0-3nm, B = 3-6nm</w:t>
      </w:r>
      <w:r>
        <w:rPr>
          <w:rFonts w:ascii="Arial" w:hAnsi="Arial" w:cs="Arial"/>
          <w:color w:val="000000"/>
        </w:rPr>
        <w:t>)</w:t>
      </w:r>
      <w:r w:rsidR="00AA0FB1" w:rsidRPr="00850880">
        <w:rPr>
          <w:rFonts w:ascii="Arial" w:hAnsi="Arial" w:cs="Arial"/>
          <w:color w:val="000000"/>
        </w:rPr>
        <w:t xml:space="preserve">. </w:t>
      </w:r>
      <w:r w:rsidR="00AA0FB1" w:rsidRPr="00850880">
        <w:rPr>
          <w:rFonts w:ascii="Arial" w:eastAsia="Times New Roman" w:hAnsi="Arial" w:cs="Arial"/>
          <w:color w:val="000000"/>
          <w:lang w:eastAsia="en-GB"/>
        </w:rPr>
        <w:t xml:space="preserve">Annex A provides </w:t>
      </w:r>
      <w:r w:rsidR="002C5D01">
        <w:rPr>
          <w:rFonts w:ascii="Arial" w:eastAsia="Times New Roman" w:hAnsi="Arial" w:cs="Arial"/>
          <w:color w:val="000000"/>
          <w:lang w:eastAsia="en-GB"/>
        </w:rPr>
        <w:t xml:space="preserve">a map of </w:t>
      </w:r>
      <w:r w:rsidR="00AA0FB1" w:rsidRPr="00850880">
        <w:rPr>
          <w:rFonts w:ascii="Arial" w:eastAsia="Times New Roman" w:hAnsi="Arial" w:cs="Arial"/>
          <w:color w:val="000000"/>
          <w:lang w:eastAsia="en-GB"/>
        </w:rPr>
        <w:t>the reporting ar</w:t>
      </w:r>
      <w:r>
        <w:rPr>
          <w:rFonts w:ascii="Arial" w:eastAsia="Times New Roman" w:hAnsi="Arial" w:cs="Arial"/>
          <w:color w:val="000000"/>
          <w:lang w:eastAsia="en-GB"/>
        </w:rPr>
        <w:t>eas and an example is provided;</w:t>
      </w:r>
    </w:p>
    <w:p w14:paraId="6496521E" w14:textId="51A2BDB7" w:rsidR="00BD659E" w:rsidRPr="00850880" w:rsidRDefault="00D416DC" w:rsidP="00850880">
      <w:pPr>
        <w:pStyle w:val="ListParagraph"/>
        <w:numPr>
          <w:ilvl w:val="1"/>
          <w:numId w:val="2"/>
        </w:numPr>
        <w:spacing w:line="276" w:lineRule="auto"/>
        <w:ind w:left="1134" w:hanging="414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>
        <w:rPr>
          <w:rFonts w:ascii="Arial" w:eastAsia="Times New Roman" w:hAnsi="Arial" w:cs="Arial"/>
          <w:color w:val="000000"/>
          <w:lang w:eastAsia="en-GB"/>
        </w:rPr>
        <w:t>w</w:t>
      </w:r>
      <w:r w:rsidR="00AA0FB1" w:rsidRPr="00850880">
        <w:rPr>
          <w:rFonts w:ascii="Arial" w:eastAsia="Times New Roman" w:hAnsi="Arial" w:cs="Arial"/>
          <w:color w:val="000000"/>
          <w:lang w:eastAsia="en-GB"/>
        </w:rPr>
        <w:t>hen</w:t>
      </w:r>
      <w:proofErr w:type="gramEnd"/>
      <w:r w:rsidR="00AA0FB1" w:rsidRPr="00850880">
        <w:rPr>
          <w:rFonts w:ascii="Arial" w:eastAsia="Times New Roman" w:hAnsi="Arial" w:cs="Arial"/>
          <w:color w:val="000000"/>
          <w:lang w:eastAsia="en-GB"/>
        </w:rPr>
        <w:t xml:space="preserve"> fishing in more than one area on any given date a separate entry has to be made for each area.</w:t>
      </w:r>
    </w:p>
    <w:p w14:paraId="75D9347E" w14:textId="158DAC22" w:rsidR="00AA0FB1" w:rsidRPr="00850880" w:rsidRDefault="00AE0E40" w:rsidP="0085088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50880">
        <w:rPr>
          <w:rFonts w:ascii="Arial" w:eastAsia="Times New Roman" w:hAnsi="Arial" w:cs="Arial"/>
          <w:color w:val="000000"/>
          <w:lang w:eastAsia="en-GB"/>
        </w:rPr>
        <w:t xml:space="preserve">Pots Set </w:t>
      </w:r>
      <w:r w:rsidR="002C5D01">
        <w:rPr>
          <w:rFonts w:ascii="Arial" w:eastAsia="Times New Roman" w:hAnsi="Arial" w:cs="Arial"/>
          <w:color w:val="000000"/>
          <w:lang w:eastAsia="en-GB"/>
        </w:rPr>
        <w:t>=</w:t>
      </w:r>
      <w:r w:rsidRPr="00850880">
        <w:rPr>
          <w:rFonts w:ascii="Arial" w:eastAsia="Times New Roman" w:hAnsi="Arial" w:cs="Arial"/>
          <w:color w:val="000000"/>
          <w:lang w:eastAsia="en-GB"/>
        </w:rPr>
        <w:t xml:space="preserve"> the total number of pots set in the water </w:t>
      </w:r>
      <w:r w:rsidR="002C5D01">
        <w:rPr>
          <w:rFonts w:ascii="Arial" w:eastAsia="Times New Roman" w:hAnsi="Arial" w:cs="Arial"/>
          <w:color w:val="000000"/>
          <w:lang w:eastAsia="en-GB"/>
        </w:rPr>
        <w:t xml:space="preserve">at that time </w:t>
      </w:r>
      <w:r w:rsidRPr="00850880">
        <w:rPr>
          <w:rFonts w:ascii="Arial" w:eastAsia="Times New Roman" w:hAnsi="Arial" w:cs="Arial"/>
          <w:color w:val="000000"/>
          <w:lang w:eastAsia="en-GB"/>
        </w:rPr>
        <w:t>not the number of pots set that day.</w:t>
      </w:r>
    </w:p>
    <w:p w14:paraId="28BFBFAF" w14:textId="0EF88623" w:rsidR="00AA0FB1" w:rsidRPr="00850880" w:rsidRDefault="00351552" w:rsidP="0085088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Pots H</w:t>
      </w:r>
      <w:r w:rsidR="00AE0E40" w:rsidRPr="00850880">
        <w:rPr>
          <w:rFonts w:ascii="Arial" w:eastAsia="Times New Roman" w:hAnsi="Arial" w:cs="Arial"/>
          <w:color w:val="000000"/>
          <w:lang w:eastAsia="en-GB"/>
        </w:rPr>
        <w:t xml:space="preserve">auled </w:t>
      </w:r>
      <w:r w:rsidR="002C5D01">
        <w:rPr>
          <w:rFonts w:ascii="Arial" w:eastAsia="Times New Roman" w:hAnsi="Arial" w:cs="Arial"/>
          <w:color w:val="000000"/>
          <w:lang w:eastAsia="en-GB"/>
        </w:rPr>
        <w:t>=</w:t>
      </w:r>
      <w:r w:rsidR="00AE0E40" w:rsidRPr="00850880">
        <w:rPr>
          <w:rFonts w:ascii="Arial" w:eastAsia="Times New Roman" w:hAnsi="Arial" w:cs="Arial"/>
          <w:color w:val="000000"/>
          <w:lang w:eastAsia="en-GB"/>
        </w:rPr>
        <w:t xml:space="preserve"> the total number of pots hauled that day</w:t>
      </w:r>
      <w:r w:rsidR="002C5D01">
        <w:rPr>
          <w:rFonts w:ascii="Arial" w:eastAsia="Times New Roman" w:hAnsi="Arial" w:cs="Arial"/>
          <w:color w:val="000000"/>
          <w:lang w:eastAsia="en-GB"/>
        </w:rPr>
        <w:t>.</w:t>
      </w:r>
    </w:p>
    <w:p w14:paraId="5F29646E" w14:textId="513B01F9" w:rsidR="00AA0FB1" w:rsidRPr="00850880" w:rsidRDefault="00351552" w:rsidP="0085088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Soak T</w:t>
      </w:r>
      <w:r w:rsidR="00AE0E40" w:rsidRPr="00850880">
        <w:rPr>
          <w:rFonts w:ascii="Arial" w:eastAsia="Times New Roman" w:hAnsi="Arial" w:cs="Arial"/>
          <w:color w:val="000000"/>
          <w:lang w:eastAsia="en-GB"/>
        </w:rPr>
        <w:t xml:space="preserve">ime </w:t>
      </w:r>
      <w:r w:rsidR="002C5D01">
        <w:rPr>
          <w:rFonts w:ascii="Arial" w:eastAsia="Times New Roman" w:hAnsi="Arial" w:cs="Arial"/>
          <w:color w:val="000000"/>
          <w:lang w:eastAsia="en-GB"/>
        </w:rPr>
        <w:t>=</w:t>
      </w:r>
      <w:r w:rsidR="00AE0E40" w:rsidRPr="00850880">
        <w:rPr>
          <w:rFonts w:ascii="Arial" w:eastAsia="Times New Roman" w:hAnsi="Arial" w:cs="Arial"/>
          <w:color w:val="000000"/>
          <w:lang w:eastAsia="en-GB"/>
        </w:rPr>
        <w:t xml:space="preserve"> the amount of time in hours from when the pot was set until the pot was hauled</w:t>
      </w:r>
      <w:r w:rsidR="002C5D01">
        <w:rPr>
          <w:rFonts w:ascii="Arial" w:eastAsia="Times New Roman" w:hAnsi="Arial" w:cs="Arial"/>
          <w:color w:val="000000"/>
          <w:lang w:eastAsia="en-GB"/>
        </w:rPr>
        <w:t>.</w:t>
      </w:r>
    </w:p>
    <w:p w14:paraId="51FEB138" w14:textId="0339D052" w:rsidR="00AE0E40" w:rsidRPr="00850880" w:rsidRDefault="00351552" w:rsidP="0085088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Bait U</w:t>
      </w:r>
      <w:r w:rsidR="00AE0E40" w:rsidRPr="00850880">
        <w:rPr>
          <w:rFonts w:ascii="Arial" w:eastAsia="Times New Roman" w:hAnsi="Arial" w:cs="Arial"/>
          <w:color w:val="000000"/>
          <w:lang w:eastAsia="en-GB"/>
        </w:rPr>
        <w:t>sed must be completed</w:t>
      </w:r>
      <w:r w:rsidR="002C5D01">
        <w:rPr>
          <w:rFonts w:ascii="Arial" w:eastAsia="Times New Roman" w:hAnsi="Arial" w:cs="Arial"/>
          <w:color w:val="000000"/>
          <w:lang w:eastAsia="en-GB"/>
        </w:rPr>
        <w:t>.</w:t>
      </w:r>
    </w:p>
    <w:p w14:paraId="32E18258" w14:textId="395436F4" w:rsidR="005D19EA" w:rsidRPr="00850880" w:rsidRDefault="001B5F00" w:rsidP="00850880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Species -</w:t>
      </w:r>
      <w:r w:rsidR="00352E0E" w:rsidRPr="00850880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D34857">
        <w:rPr>
          <w:rFonts w:ascii="Arial" w:eastAsia="Times New Roman" w:hAnsi="Arial" w:cs="Arial"/>
          <w:color w:val="000000"/>
          <w:lang w:eastAsia="en-GB"/>
        </w:rPr>
        <w:t xml:space="preserve">weight of </w:t>
      </w:r>
      <w:r w:rsidR="00352E0E" w:rsidRPr="00850880">
        <w:rPr>
          <w:rFonts w:ascii="Arial" w:eastAsia="Times New Roman" w:hAnsi="Arial" w:cs="Arial"/>
          <w:color w:val="000000"/>
          <w:lang w:eastAsia="en-GB"/>
        </w:rPr>
        <w:t>catch must be recorded</w:t>
      </w:r>
      <w:r>
        <w:rPr>
          <w:rFonts w:ascii="Arial" w:eastAsia="Times New Roman" w:hAnsi="Arial" w:cs="Arial"/>
          <w:color w:val="000000"/>
          <w:lang w:eastAsia="en-GB"/>
        </w:rPr>
        <w:t>. I</w:t>
      </w:r>
      <w:r w:rsidR="00D34857">
        <w:rPr>
          <w:rFonts w:ascii="Arial" w:eastAsia="Times New Roman" w:hAnsi="Arial" w:cs="Arial"/>
          <w:color w:val="000000"/>
          <w:lang w:eastAsia="en-GB"/>
        </w:rPr>
        <w:t>f o</w:t>
      </w:r>
      <w:r w:rsidR="00352E0E" w:rsidRPr="00850880">
        <w:rPr>
          <w:rFonts w:ascii="Arial" w:eastAsia="Times New Roman" w:hAnsi="Arial" w:cs="Arial"/>
          <w:color w:val="000000"/>
          <w:lang w:eastAsia="en-GB"/>
        </w:rPr>
        <w:t>ther</w:t>
      </w:r>
      <w:r w:rsidR="00D34857">
        <w:rPr>
          <w:rFonts w:ascii="Arial" w:eastAsia="Times New Roman" w:hAnsi="Arial" w:cs="Arial"/>
          <w:color w:val="000000"/>
          <w:lang w:eastAsia="en-GB"/>
        </w:rPr>
        <w:t xml:space="preserve">  species are caught record the weight in the ‘Other’ column and then </w:t>
      </w:r>
      <w:r w:rsidR="004F5109">
        <w:rPr>
          <w:rFonts w:ascii="Arial" w:eastAsia="Times New Roman" w:hAnsi="Arial" w:cs="Arial"/>
          <w:color w:val="000000"/>
          <w:lang w:eastAsia="en-GB"/>
        </w:rPr>
        <w:t xml:space="preserve">use the ‘Comments’ column to record what other </w:t>
      </w:r>
      <w:r w:rsidR="00352E0E" w:rsidRPr="00850880">
        <w:rPr>
          <w:rFonts w:ascii="Arial" w:eastAsia="Times New Roman" w:hAnsi="Arial" w:cs="Arial"/>
          <w:color w:val="000000"/>
          <w:lang w:eastAsia="en-GB"/>
        </w:rPr>
        <w:t xml:space="preserve">species </w:t>
      </w:r>
      <w:r w:rsidR="004F5109">
        <w:rPr>
          <w:rFonts w:ascii="Arial" w:eastAsia="Times New Roman" w:hAnsi="Arial" w:cs="Arial"/>
          <w:color w:val="000000"/>
          <w:lang w:eastAsia="en-GB"/>
        </w:rPr>
        <w:t>was caught</w:t>
      </w:r>
      <w:r w:rsidR="00352E0E" w:rsidRPr="00850880">
        <w:rPr>
          <w:rFonts w:ascii="Arial" w:eastAsia="Times New Roman" w:hAnsi="Arial" w:cs="Arial"/>
          <w:color w:val="000000"/>
          <w:lang w:eastAsia="en-GB"/>
        </w:rPr>
        <w:t>.</w:t>
      </w:r>
    </w:p>
    <w:p w14:paraId="10522B02" w14:textId="77777777" w:rsidR="00850880" w:rsidRPr="00850880" w:rsidRDefault="00850880" w:rsidP="00850880">
      <w:pPr>
        <w:pStyle w:val="ListParagraph"/>
        <w:spacing w:after="0" w:line="276" w:lineRule="auto"/>
        <w:ind w:left="644"/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3B48B8AE" w14:textId="77777777" w:rsidR="002E57A3" w:rsidRPr="00850880" w:rsidRDefault="005D19EA" w:rsidP="00850880">
      <w:pPr>
        <w:pStyle w:val="ListParagraph"/>
        <w:numPr>
          <w:ilvl w:val="0"/>
          <w:numId w:val="1"/>
        </w:numPr>
        <w:spacing w:line="276" w:lineRule="auto"/>
        <w:ind w:left="284"/>
        <w:jc w:val="both"/>
        <w:rPr>
          <w:rFonts w:ascii="Arial" w:eastAsia="Times New Roman" w:hAnsi="Arial" w:cs="Arial"/>
          <w:b/>
          <w:color w:val="000000"/>
          <w:lang w:eastAsia="en-GB"/>
        </w:rPr>
      </w:pPr>
      <w:r w:rsidRPr="00850880">
        <w:rPr>
          <w:rFonts w:ascii="Arial" w:eastAsia="Times New Roman" w:hAnsi="Arial" w:cs="Arial"/>
          <w:b/>
          <w:color w:val="000000"/>
          <w:lang w:eastAsia="en-GB"/>
        </w:rPr>
        <w:t>Data Protection</w:t>
      </w:r>
    </w:p>
    <w:p w14:paraId="6FE1B397" w14:textId="0CFD0D0D" w:rsidR="005D19EA" w:rsidRPr="00850880" w:rsidRDefault="005D19EA" w:rsidP="00850880">
      <w:pPr>
        <w:spacing w:line="276" w:lineRule="auto"/>
        <w:ind w:left="-76"/>
        <w:jc w:val="both"/>
        <w:rPr>
          <w:rFonts w:ascii="Arial" w:eastAsia="Times New Roman" w:hAnsi="Arial" w:cs="Arial"/>
          <w:color w:val="000000"/>
          <w:lang w:eastAsia="en-GB"/>
        </w:rPr>
      </w:pPr>
      <w:r w:rsidRPr="00803D9D">
        <w:rPr>
          <w:rFonts w:ascii="Arial" w:eastAsia="Times New Roman" w:hAnsi="Arial" w:cs="Arial"/>
          <w:color w:val="000000"/>
          <w:lang w:eastAsia="en-GB"/>
        </w:rPr>
        <w:t>The information that has been provided to NWIFCA may be used by the Authority for reporting and monitoring purposes. In accordance with the D</w:t>
      </w:r>
      <w:r w:rsidR="00673E91" w:rsidRPr="00803D9D">
        <w:rPr>
          <w:rFonts w:ascii="Arial" w:eastAsia="Times New Roman" w:hAnsi="Arial" w:cs="Arial"/>
          <w:color w:val="000000"/>
          <w:lang w:eastAsia="en-GB"/>
        </w:rPr>
        <w:t xml:space="preserve">ata </w:t>
      </w:r>
      <w:r w:rsidRPr="00803D9D">
        <w:rPr>
          <w:rFonts w:ascii="Arial" w:eastAsia="Times New Roman" w:hAnsi="Arial" w:cs="Arial"/>
          <w:color w:val="000000"/>
          <w:lang w:eastAsia="en-GB"/>
        </w:rPr>
        <w:t>P</w:t>
      </w:r>
      <w:r w:rsidR="00673E91" w:rsidRPr="00803D9D">
        <w:rPr>
          <w:rFonts w:ascii="Arial" w:eastAsia="Times New Roman" w:hAnsi="Arial" w:cs="Arial"/>
          <w:color w:val="000000"/>
          <w:lang w:eastAsia="en-GB"/>
        </w:rPr>
        <w:t xml:space="preserve">rotection </w:t>
      </w:r>
      <w:r w:rsidRPr="00803D9D">
        <w:rPr>
          <w:rFonts w:ascii="Arial" w:eastAsia="Times New Roman" w:hAnsi="Arial" w:cs="Arial"/>
          <w:color w:val="000000"/>
          <w:lang w:eastAsia="en-GB"/>
        </w:rPr>
        <w:t>A</w:t>
      </w:r>
      <w:r w:rsidR="00673E91" w:rsidRPr="00803D9D">
        <w:rPr>
          <w:rFonts w:ascii="Arial" w:eastAsia="Times New Roman" w:hAnsi="Arial" w:cs="Arial"/>
          <w:color w:val="000000"/>
          <w:lang w:eastAsia="en-GB"/>
        </w:rPr>
        <w:t>ct 2018</w:t>
      </w:r>
      <w:r w:rsidRPr="00803D9D">
        <w:rPr>
          <w:rFonts w:ascii="Arial" w:eastAsia="Times New Roman" w:hAnsi="Arial" w:cs="Arial"/>
          <w:color w:val="000000"/>
          <w:lang w:eastAsia="en-GB"/>
        </w:rPr>
        <w:t>, the Authority may disclose the information to other government agencies for the prevention of crime.</w:t>
      </w:r>
      <w:r w:rsidRPr="00803D9D">
        <w:rPr>
          <w:rFonts w:ascii="Arial" w:hAnsi="Arial" w:cs="Arial"/>
        </w:rPr>
        <w:t xml:space="preserve"> </w:t>
      </w:r>
      <w:r w:rsidRPr="00803D9D">
        <w:rPr>
          <w:rFonts w:ascii="Arial" w:eastAsia="Times New Roman" w:hAnsi="Arial" w:cs="Arial"/>
          <w:color w:val="000000"/>
          <w:lang w:eastAsia="en-GB"/>
        </w:rPr>
        <w:t>NWIFCA may also publish and disclose all data, in anonymous and/or aggregated form to other organisations, bodies or persons for other purposes, including scientific research.</w:t>
      </w:r>
      <w:r w:rsidR="00347462" w:rsidRPr="00803D9D">
        <w:rPr>
          <w:rFonts w:ascii="Arial" w:eastAsia="Times New Roman" w:hAnsi="Arial" w:cs="Arial"/>
          <w:color w:val="000000"/>
          <w:lang w:eastAsia="en-GB"/>
        </w:rPr>
        <w:t xml:space="preserve"> No commercially sensitive information will be disclosed, unless to other enforcement agencies for enforcement purposes.</w:t>
      </w:r>
    </w:p>
    <w:p w14:paraId="40B39387" w14:textId="77777777" w:rsidR="002E57A3" w:rsidRPr="00F37063" w:rsidRDefault="005D19EA" w:rsidP="00850880">
      <w:pPr>
        <w:pStyle w:val="ListParagraph"/>
        <w:numPr>
          <w:ilvl w:val="0"/>
          <w:numId w:val="1"/>
        </w:numPr>
        <w:spacing w:line="276" w:lineRule="auto"/>
        <w:ind w:left="284"/>
        <w:jc w:val="both"/>
        <w:rPr>
          <w:rFonts w:ascii="Arial" w:eastAsia="Times New Roman" w:hAnsi="Arial" w:cs="Arial"/>
          <w:b/>
          <w:color w:val="000000"/>
          <w:lang w:eastAsia="en-GB"/>
        </w:rPr>
      </w:pPr>
      <w:r w:rsidRPr="00F37063">
        <w:rPr>
          <w:rFonts w:ascii="Arial" w:eastAsia="Times New Roman" w:hAnsi="Arial" w:cs="Arial"/>
          <w:b/>
          <w:color w:val="000000"/>
          <w:lang w:eastAsia="en-GB"/>
        </w:rPr>
        <w:t>Responsibility of the Permit Holder and Failure to Submit Returns</w:t>
      </w:r>
    </w:p>
    <w:p w14:paraId="442F7CA2" w14:textId="0F2BCB47" w:rsidR="005D19EA" w:rsidRPr="00850880" w:rsidRDefault="005D19EA" w:rsidP="00850880">
      <w:pPr>
        <w:spacing w:line="276" w:lineRule="auto"/>
        <w:ind w:left="-76"/>
        <w:jc w:val="both"/>
        <w:rPr>
          <w:rFonts w:ascii="Arial" w:eastAsia="Times New Roman" w:hAnsi="Arial" w:cs="Arial"/>
          <w:color w:val="000000"/>
          <w:lang w:eastAsia="en-GB"/>
        </w:rPr>
      </w:pPr>
      <w:r w:rsidRPr="00F37063">
        <w:rPr>
          <w:rFonts w:ascii="Arial" w:eastAsia="Times New Roman" w:hAnsi="Arial" w:cs="Arial"/>
          <w:color w:val="000000"/>
          <w:lang w:eastAsia="en-GB"/>
        </w:rPr>
        <w:t xml:space="preserve">It is the responsibility </w:t>
      </w:r>
      <w:r w:rsidR="002A40C9">
        <w:rPr>
          <w:rFonts w:ascii="Arial" w:eastAsia="Times New Roman" w:hAnsi="Arial" w:cs="Arial"/>
          <w:color w:val="000000"/>
          <w:lang w:eastAsia="en-GB"/>
        </w:rPr>
        <w:t>of the permit holder to submit R</w:t>
      </w:r>
      <w:r w:rsidRPr="00F37063">
        <w:rPr>
          <w:rFonts w:ascii="Arial" w:eastAsia="Times New Roman" w:hAnsi="Arial" w:cs="Arial"/>
          <w:color w:val="000000"/>
          <w:lang w:eastAsia="en-GB"/>
        </w:rPr>
        <w:t>eturns by the deadline s</w:t>
      </w:r>
      <w:r w:rsidR="002A40C9">
        <w:rPr>
          <w:rFonts w:ascii="Arial" w:eastAsia="Times New Roman" w:hAnsi="Arial" w:cs="Arial"/>
          <w:color w:val="000000"/>
          <w:lang w:eastAsia="en-GB"/>
        </w:rPr>
        <w:t>tated above. Failure to submit Returns or providing inaccurate R</w:t>
      </w:r>
      <w:r w:rsidRPr="00F37063">
        <w:rPr>
          <w:rFonts w:ascii="Arial" w:eastAsia="Times New Roman" w:hAnsi="Arial" w:cs="Arial"/>
          <w:color w:val="000000"/>
          <w:lang w:eastAsia="en-GB"/>
        </w:rPr>
        <w:t>eturns constitute</w:t>
      </w:r>
      <w:r w:rsidR="00D9734F">
        <w:rPr>
          <w:rFonts w:ascii="Arial" w:eastAsia="Times New Roman" w:hAnsi="Arial" w:cs="Arial"/>
          <w:color w:val="000000"/>
          <w:lang w:eastAsia="en-GB"/>
        </w:rPr>
        <w:t>s</w:t>
      </w:r>
      <w:r w:rsidRPr="00F37063">
        <w:rPr>
          <w:rFonts w:ascii="Arial" w:eastAsia="Times New Roman" w:hAnsi="Arial" w:cs="Arial"/>
          <w:color w:val="000000"/>
          <w:lang w:eastAsia="en-GB"/>
        </w:rPr>
        <w:t xml:space="preserve"> an offence under NWIFCA </w:t>
      </w:r>
      <w:r w:rsidR="005319A6" w:rsidRPr="00F37063">
        <w:rPr>
          <w:rFonts w:ascii="Arial" w:eastAsia="Times New Roman" w:hAnsi="Arial" w:cs="Arial"/>
          <w:color w:val="000000"/>
          <w:lang w:eastAsia="en-GB"/>
        </w:rPr>
        <w:t xml:space="preserve">Byelaw 4 </w:t>
      </w:r>
      <w:r w:rsidRPr="00F37063">
        <w:rPr>
          <w:rFonts w:ascii="Arial" w:eastAsia="Times New Roman" w:hAnsi="Arial" w:cs="Arial"/>
          <w:color w:val="000000"/>
          <w:lang w:eastAsia="en-GB"/>
        </w:rPr>
        <w:t>Potting Permit</w:t>
      </w:r>
      <w:r w:rsidR="005319A6" w:rsidRPr="00F37063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D9734F">
        <w:rPr>
          <w:rFonts w:ascii="Arial" w:eastAsia="Times New Roman" w:hAnsi="Arial" w:cs="Arial"/>
          <w:color w:val="000000"/>
          <w:lang w:eastAsia="en-GB"/>
        </w:rPr>
        <w:t xml:space="preserve">general </w:t>
      </w:r>
      <w:r w:rsidRPr="00F37063">
        <w:rPr>
          <w:rFonts w:ascii="Arial" w:eastAsia="Times New Roman" w:hAnsi="Arial" w:cs="Arial"/>
          <w:color w:val="000000"/>
          <w:lang w:eastAsia="en-GB"/>
        </w:rPr>
        <w:t>permit conditions and m</w:t>
      </w:r>
      <w:r w:rsidR="002A40C9">
        <w:rPr>
          <w:rFonts w:ascii="Arial" w:eastAsia="Times New Roman" w:hAnsi="Arial" w:cs="Arial"/>
          <w:color w:val="000000"/>
          <w:lang w:eastAsia="en-GB"/>
        </w:rPr>
        <w:t>ay result in enforcement action being taken against the permit holder.</w:t>
      </w:r>
      <w:r w:rsidR="00D9734F">
        <w:rPr>
          <w:rFonts w:ascii="Arial" w:eastAsia="Times New Roman" w:hAnsi="Arial" w:cs="Arial"/>
          <w:color w:val="000000"/>
          <w:lang w:eastAsia="en-GB"/>
        </w:rPr>
        <w:t xml:space="preserve"> Permits will be suspended by the Authority until returns have been filed.</w:t>
      </w:r>
    </w:p>
    <w:p w14:paraId="6CCD1D7A" w14:textId="77777777" w:rsidR="00850880" w:rsidRDefault="00850880" w:rsidP="00850880">
      <w:pPr>
        <w:pStyle w:val="ListParagraph"/>
        <w:spacing w:line="276" w:lineRule="auto"/>
        <w:ind w:left="284"/>
        <w:jc w:val="both"/>
        <w:rPr>
          <w:rFonts w:ascii="Arial" w:eastAsia="Times New Roman" w:hAnsi="Arial" w:cs="Arial"/>
          <w:b/>
          <w:color w:val="000000"/>
          <w:lang w:eastAsia="en-GB"/>
        </w:rPr>
      </w:pPr>
    </w:p>
    <w:p w14:paraId="1824591F" w14:textId="77777777" w:rsidR="00850880" w:rsidRDefault="00850880" w:rsidP="00850880">
      <w:pPr>
        <w:pStyle w:val="ListParagraph"/>
        <w:spacing w:line="276" w:lineRule="auto"/>
        <w:ind w:left="284"/>
        <w:jc w:val="both"/>
        <w:rPr>
          <w:rFonts w:ascii="Arial" w:eastAsia="Times New Roman" w:hAnsi="Arial" w:cs="Arial"/>
          <w:b/>
          <w:color w:val="000000"/>
          <w:lang w:eastAsia="en-GB"/>
        </w:rPr>
      </w:pPr>
    </w:p>
    <w:p w14:paraId="457BA9C4" w14:textId="77777777" w:rsidR="005D19EA" w:rsidRPr="00850880" w:rsidRDefault="005D19EA" w:rsidP="00850880">
      <w:pPr>
        <w:pStyle w:val="ListParagraph"/>
        <w:numPr>
          <w:ilvl w:val="0"/>
          <w:numId w:val="1"/>
        </w:numPr>
        <w:spacing w:line="276" w:lineRule="auto"/>
        <w:ind w:left="284"/>
        <w:jc w:val="both"/>
        <w:rPr>
          <w:rFonts w:ascii="Arial" w:eastAsia="Times New Roman" w:hAnsi="Arial" w:cs="Arial"/>
          <w:b/>
          <w:color w:val="000000"/>
          <w:lang w:eastAsia="en-GB"/>
        </w:rPr>
      </w:pPr>
      <w:r w:rsidRPr="00850880">
        <w:rPr>
          <w:rFonts w:ascii="Arial" w:eastAsia="Times New Roman" w:hAnsi="Arial" w:cs="Arial"/>
          <w:b/>
          <w:color w:val="000000"/>
          <w:lang w:eastAsia="en-GB"/>
        </w:rPr>
        <w:t>By Signing the Return</w:t>
      </w:r>
    </w:p>
    <w:p w14:paraId="342CA430" w14:textId="67FAB784" w:rsidR="005D19EA" w:rsidRPr="00850880" w:rsidRDefault="007857AF" w:rsidP="00850880">
      <w:pPr>
        <w:spacing w:line="276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The R</w:t>
      </w:r>
      <w:r w:rsidR="005D19EA" w:rsidRPr="00850880">
        <w:rPr>
          <w:rFonts w:ascii="Arial" w:eastAsia="Times New Roman" w:hAnsi="Arial" w:cs="Arial"/>
          <w:color w:val="000000"/>
          <w:lang w:eastAsia="en-GB"/>
        </w:rPr>
        <w:t xml:space="preserve">eturn must be accompanied </w:t>
      </w:r>
      <w:r w:rsidR="00347462">
        <w:rPr>
          <w:rFonts w:ascii="Arial" w:eastAsia="Times New Roman" w:hAnsi="Arial" w:cs="Arial"/>
          <w:color w:val="000000"/>
          <w:lang w:eastAsia="en-GB"/>
        </w:rPr>
        <w:t>by a signature. B</w:t>
      </w:r>
      <w:r w:rsidR="005D19EA" w:rsidRPr="00850880">
        <w:rPr>
          <w:rFonts w:ascii="Arial" w:eastAsia="Times New Roman" w:hAnsi="Arial" w:cs="Arial"/>
          <w:color w:val="000000"/>
          <w:lang w:eastAsia="en-GB"/>
        </w:rPr>
        <w:t xml:space="preserve">y signing </w:t>
      </w:r>
      <w:r w:rsidR="00347462">
        <w:rPr>
          <w:rFonts w:ascii="Arial" w:eastAsia="Times New Roman" w:hAnsi="Arial" w:cs="Arial"/>
          <w:color w:val="000000"/>
          <w:lang w:eastAsia="en-GB"/>
        </w:rPr>
        <w:t>the Return the permit holder is:</w:t>
      </w:r>
    </w:p>
    <w:p w14:paraId="2FA39311" w14:textId="355BCFEE" w:rsidR="006108C7" w:rsidRPr="00850880" w:rsidRDefault="005D19EA" w:rsidP="0085088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50880">
        <w:rPr>
          <w:rFonts w:ascii="Arial" w:eastAsia="Times New Roman" w:hAnsi="Arial" w:cs="Arial"/>
          <w:color w:val="000000"/>
          <w:lang w:eastAsia="en-GB"/>
        </w:rPr>
        <w:t xml:space="preserve">Confirming that </w:t>
      </w:r>
      <w:r w:rsidR="00E533C6" w:rsidRPr="00850880">
        <w:rPr>
          <w:rFonts w:ascii="Arial" w:eastAsia="Times New Roman" w:hAnsi="Arial" w:cs="Arial"/>
          <w:color w:val="000000"/>
          <w:lang w:eastAsia="en-GB"/>
        </w:rPr>
        <w:t xml:space="preserve">the permit holder </w:t>
      </w:r>
      <w:r w:rsidRPr="00850880">
        <w:rPr>
          <w:rFonts w:ascii="Arial" w:eastAsia="Times New Roman" w:hAnsi="Arial" w:cs="Arial"/>
          <w:color w:val="000000"/>
          <w:lang w:eastAsia="en-GB"/>
        </w:rPr>
        <w:t>ha</w:t>
      </w:r>
      <w:r w:rsidR="00E533C6" w:rsidRPr="00850880">
        <w:rPr>
          <w:rFonts w:ascii="Arial" w:eastAsia="Times New Roman" w:hAnsi="Arial" w:cs="Arial"/>
          <w:color w:val="000000"/>
          <w:lang w:eastAsia="en-GB"/>
        </w:rPr>
        <w:t>s</w:t>
      </w:r>
      <w:r w:rsidR="001F2ECE">
        <w:rPr>
          <w:rFonts w:ascii="Arial" w:eastAsia="Times New Roman" w:hAnsi="Arial" w:cs="Arial"/>
          <w:color w:val="000000"/>
          <w:lang w:eastAsia="en-GB"/>
        </w:rPr>
        <w:t xml:space="preserve"> read the Data P</w:t>
      </w:r>
      <w:r w:rsidRPr="00850880">
        <w:rPr>
          <w:rFonts w:ascii="Arial" w:eastAsia="Times New Roman" w:hAnsi="Arial" w:cs="Arial"/>
          <w:color w:val="000000"/>
          <w:lang w:eastAsia="en-GB"/>
        </w:rPr>
        <w:t xml:space="preserve">rotection statement </w:t>
      </w:r>
      <w:r w:rsidR="006108C7" w:rsidRPr="00850880">
        <w:rPr>
          <w:rFonts w:ascii="Arial" w:eastAsia="Times New Roman" w:hAnsi="Arial" w:cs="Arial"/>
          <w:color w:val="000000"/>
          <w:lang w:eastAsia="en-GB"/>
        </w:rPr>
        <w:t>above</w:t>
      </w:r>
      <w:r w:rsidR="00E533C6" w:rsidRPr="00850880">
        <w:rPr>
          <w:rFonts w:ascii="Arial" w:eastAsia="Times New Roman" w:hAnsi="Arial" w:cs="Arial"/>
          <w:color w:val="000000"/>
          <w:lang w:eastAsia="en-GB"/>
        </w:rPr>
        <w:t>.</w:t>
      </w:r>
    </w:p>
    <w:p w14:paraId="314DAD8C" w14:textId="3C11CAF3" w:rsidR="00850880" w:rsidRDefault="006108C7" w:rsidP="0085088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50880">
        <w:rPr>
          <w:rFonts w:ascii="Arial" w:eastAsia="Times New Roman" w:hAnsi="Arial" w:cs="Arial"/>
          <w:color w:val="000000"/>
          <w:lang w:eastAsia="en-GB"/>
        </w:rPr>
        <w:t>D</w:t>
      </w:r>
      <w:r w:rsidR="005D19EA" w:rsidRPr="00850880">
        <w:rPr>
          <w:rFonts w:ascii="Arial" w:eastAsia="Times New Roman" w:hAnsi="Arial" w:cs="Arial"/>
          <w:color w:val="000000"/>
          <w:lang w:eastAsia="en-GB"/>
        </w:rPr>
        <w:t>eclaring that all of t</w:t>
      </w:r>
      <w:r w:rsidR="007857AF">
        <w:rPr>
          <w:rFonts w:ascii="Arial" w:eastAsia="Times New Roman" w:hAnsi="Arial" w:cs="Arial"/>
          <w:color w:val="000000"/>
          <w:lang w:eastAsia="en-GB"/>
        </w:rPr>
        <w:t>he information provided in the R</w:t>
      </w:r>
      <w:r w:rsidR="005D19EA" w:rsidRPr="00850880">
        <w:rPr>
          <w:rFonts w:ascii="Arial" w:eastAsia="Times New Roman" w:hAnsi="Arial" w:cs="Arial"/>
          <w:color w:val="000000"/>
          <w:lang w:eastAsia="en-GB"/>
        </w:rPr>
        <w:t>eturn is true and accurate to the best of the permit holder</w:t>
      </w:r>
      <w:r w:rsidR="007857AF">
        <w:rPr>
          <w:rFonts w:ascii="Arial" w:eastAsia="Times New Roman" w:hAnsi="Arial" w:cs="Arial"/>
          <w:color w:val="000000"/>
          <w:lang w:eastAsia="en-GB"/>
        </w:rPr>
        <w:t>’</w:t>
      </w:r>
      <w:r w:rsidR="005D19EA" w:rsidRPr="00850880">
        <w:rPr>
          <w:rFonts w:ascii="Arial" w:eastAsia="Times New Roman" w:hAnsi="Arial" w:cs="Arial"/>
          <w:color w:val="000000"/>
          <w:lang w:eastAsia="en-GB"/>
        </w:rPr>
        <w:t>s knowledge.</w:t>
      </w:r>
    </w:p>
    <w:p w14:paraId="0C079A72" w14:textId="77777777" w:rsidR="00850880" w:rsidRPr="00850880" w:rsidRDefault="00850880" w:rsidP="00850880">
      <w:pPr>
        <w:spacing w:line="276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1ABCBEF0" w14:textId="77777777" w:rsidR="00850880" w:rsidRPr="00850880" w:rsidRDefault="00850880" w:rsidP="00850880">
      <w:pPr>
        <w:pStyle w:val="ListParagraph"/>
        <w:numPr>
          <w:ilvl w:val="0"/>
          <w:numId w:val="1"/>
        </w:numPr>
        <w:spacing w:line="276" w:lineRule="auto"/>
        <w:ind w:left="284"/>
        <w:jc w:val="both"/>
        <w:rPr>
          <w:rFonts w:ascii="Arial" w:eastAsia="Times New Roman" w:hAnsi="Arial" w:cs="Arial"/>
          <w:color w:val="000000"/>
          <w:lang w:eastAsia="en-GB"/>
        </w:rPr>
      </w:pPr>
      <w:r w:rsidRPr="00850880">
        <w:rPr>
          <w:rFonts w:ascii="Arial" w:eastAsia="Times New Roman" w:hAnsi="Arial" w:cs="Arial"/>
          <w:b/>
          <w:color w:val="000000"/>
          <w:lang w:eastAsia="en-GB"/>
        </w:rPr>
        <w:t>Enquires and Questions</w:t>
      </w:r>
    </w:p>
    <w:p w14:paraId="55F5C784" w14:textId="513D9B7F" w:rsidR="00850880" w:rsidRPr="00850880" w:rsidRDefault="00850880" w:rsidP="00B15413">
      <w:pPr>
        <w:spacing w:line="276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50880">
        <w:rPr>
          <w:rFonts w:ascii="Arial" w:eastAsia="Times New Roman" w:hAnsi="Arial" w:cs="Arial"/>
          <w:color w:val="000000"/>
          <w:lang w:eastAsia="en-GB"/>
        </w:rPr>
        <w:t>For any questions or enquiries about the r</w:t>
      </w:r>
      <w:r w:rsidR="00766146">
        <w:rPr>
          <w:rFonts w:ascii="Arial" w:eastAsia="Times New Roman" w:hAnsi="Arial" w:cs="Arial"/>
          <w:color w:val="000000"/>
          <w:lang w:eastAsia="en-GB"/>
        </w:rPr>
        <w:t>equirement to complete a catch R</w:t>
      </w:r>
      <w:r w:rsidRPr="00850880">
        <w:rPr>
          <w:rFonts w:ascii="Arial" w:eastAsia="Times New Roman" w:hAnsi="Arial" w:cs="Arial"/>
          <w:color w:val="000000"/>
          <w:lang w:eastAsia="en-GB"/>
        </w:rPr>
        <w:t xml:space="preserve">eturn or completing a catch </w:t>
      </w:r>
      <w:r w:rsidR="00766146">
        <w:rPr>
          <w:rFonts w:ascii="Arial" w:eastAsia="Times New Roman" w:hAnsi="Arial" w:cs="Arial"/>
          <w:color w:val="000000"/>
          <w:lang w:eastAsia="en-GB"/>
        </w:rPr>
        <w:t>R</w:t>
      </w:r>
      <w:r w:rsidRPr="00850880">
        <w:rPr>
          <w:rFonts w:ascii="Arial" w:eastAsia="Times New Roman" w:hAnsi="Arial" w:cs="Arial"/>
          <w:color w:val="000000"/>
          <w:lang w:eastAsia="en-GB"/>
        </w:rPr>
        <w:t>eturn please contact the NWIFCA office.</w:t>
      </w:r>
    </w:p>
    <w:p w14:paraId="50F3F3FC" w14:textId="77777777" w:rsidR="00850880" w:rsidRPr="00530151" w:rsidRDefault="00850880" w:rsidP="00850880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30151">
        <w:rPr>
          <w:rFonts w:ascii="Arial" w:eastAsia="Times New Roman" w:hAnsi="Arial" w:cs="Arial"/>
          <w:color w:val="000000"/>
          <w:lang w:eastAsia="en-GB"/>
        </w:rPr>
        <w:t>Address:</w:t>
      </w:r>
      <w:r w:rsidRPr="00530151">
        <w:rPr>
          <w:rFonts w:ascii="Arial" w:eastAsia="Times New Roman" w:hAnsi="Arial" w:cs="Arial"/>
          <w:color w:val="000000"/>
          <w:lang w:eastAsia="en-GB"/>
        </w:rPr>
        <w:tab/>
        <w:t>North Western Inshore Fisheries and Conservation Authority,</w:t>
      </w:r>
    </w:p>
    <w:p w14:paraId="39E3ED01" w14:textId="77777777" w:rsidR="00850880" w:rsidRPr="00530151" w:rsidRDefault="00850880" w:rsidP="00850880">
      <w:pPr>
        <w:spacing w:after="0" w:line="276" w:lineRule="auto"/>
        <w:ind w:left="720" w:firstLine="720"/>
        <w:jc w:val="both"/>
        <w:rPr>
          <w:rFonts w:ascii="Arial" w:eastAsia="Times New Roman" w:hAnsi="Arial" w:cs="Arial"/>
          <w:color w:val="000000"/>
          <w:lang w:eastAsia="en-GB"/>
        </w:rPr>
      </w:pPr>
      <w:r w:rsidRPr="00530151">
        <w:rPr>
          <w:rFonts w:ascii="Arial" w:eastAsia="Times New Roman" w:hAnsi="Arial" w:cs="Arial"/>
          <w:color w:val="000000"/>
          <w:lang w:eastAsia="en-GB"/>
        </w:rPr>
        <w:t>1 Preston Street</w:t>
      </w:r>
    </w:p>
    <w:p w14:paraId="78080CC3" w14:textId="77777777" w:rsidR="00850880" w:rsidRPr="00530151" w:rsidRDefault="00850880" w:rsidP="00850880">
      <w:pPr>
        <w:spacing w:after="0" w:line="276" w:lineRule="auto"/>
        <w:ind w:left="720" w:firstLine="720"/>
        <w:jc w:val="both"/>
        <w:rPr>
          <w:rFonts w:ascii="Arial" w:eastAsia="Times New Roman" w:hAnsi="Arial" w:cs="Arial"/>
          <w:color w:val="000000"/>
          <w:lang w:eastAsia="en-GB"/>
        </w:rPr>
      </w:pPr>
      <w:r w:rsidRPr="00530151">
        <w:rPr>
          <w:rFonts w:ascii="Arial" w:eastAsia="Times New Roman" w:hAnsi="Arial" w:cs="Arial"/>
          <w:color w:val="000000"/>
          <w:lang w:eastAsia="en-GB"/>
        </w:rPr>
        <w:t>Carnforth</w:t>
      </w:r>
    </w:p>
    <w:p w14:paraId="67DE8707" w14:textId="77777777" w:rsidR="00850880" w:rsidRPr="00530151" w:rsidRDefault="00850880" w:rsidP="00850880">
      <w:pPr>
        <w:spacing w:after="0" w:line="276" w:lineRule="auto"/>
        <w:ind w:left="720" w:firstLine="720"/>
        <w:jc w:val="both"/>
        <w:rPr>
          <w:rFonts w:ascii="Arial" w:eastAsia="Times New Roman" w:hAnsi="Arial" w:cs="Arial"/>
          <w:color w:val="000000"/>
          <w:lang w:eastAsia="en-GB"/>
        </w:rPr>
      </w:pPr>
      <w:r w:rsidRPr="00530151">
        <w:rPr>
          <w:rFonts w:ascii="Arial" w:eastAsia="Times New Roman" w:hAnsi="Arial" w:cs="Arial"/>
          <w:color w:val="000000"/>
          <w:lang w:eastAsia="en-GB"/>
        </w:rPr>
        <w:t>Lancashire</w:t>
      </w:r>
    </w:p>
    <w:p w14:paraId="5EEF10DA" w14:textId="77777777" w:rsidR="00850880" w:rsidRPr="00530151" w:rsidRDefault="00850880" w:rsidP="00850880">
      <w:pPr>
        <w:spacing w:line="276" w:lineRule="auto"/>
        <w:ind w:left="720" w:firstLine="720"/>
        <w:jc w:val="both"/>
        <w:rPr>
          <w:rFonts w:ascii="Arial" w:eastAsia="Times New Roman" w:hAnsi="Arial" w:cs="Arial"/>
          <w:color w:val="000000"/>
          <w:lang w:eastAsia="en-GB"/>
        </w:rPr>
      </w:pPr>
      <w:r w:rsidRPr="00530151">
        <w:rPr>
          <w:rFonts w:ascii="Arial" w:eastAsia="Times New Roman" w:hAnsi="Arial" w:cs="Arial"/>
          <w:color w:val="000000"/>
          <w:lang w:eastAsia="en-GB"/>
        </w:rPr>
        <w:t>LA5 9BY</w:t>
      </w:r>
    </w:p>
    <w:p w14:paraId="146657F6" w14:textId="77777777" w:rsidR="00850880" w:rsidRPr="00530151" w:rsidRDefault="00850880" w:rsidP="00B15413">
      <w:pPr>
        <w:spacing w:line="276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30151">
        <w:rPr>
          <w:rFonts w:ascii="Arial" w:eastAsia="Times New Roman" w:hAnsi="Arial" w:cs="Arial"/>
          <w:color w:val="000000"/>
          <w:lang w:eastAsia="en-GB"/>
        </w:rPr>
        <w:t>Email:</w:t>
      </w:r>
      <w:r w:rsidRPr="00530151">
        <w:rPr>
          <w:rFonts w:ascii="Arial" w:eastAsia="Times New Roman" w:hAnsi="Arial" w:cs="Arial"/>
          <w:color w:val="000000"/>
          <w:lang w:eastAsia="en-GB"/>
        </w:rPr>
        <w:tab/>
      </w:r>
      <w:r w:rsidRPr="00530151">
        <w:rPr>
          <w:rFonts w:ascii="Arial" w:eastAsia="Times New Roman" w:hAnsi="Arial" w:cs="Arial"/>
          <w:color w:val="000000"/>
          <w:lang w:eastAsia="en-GB"/>
        </w:rPr>
        <w:tab/>
      </w:r>
      <w:hyperlink r:id="rId7" w:history="1">
        <w:r w:rsidRPr="00530151">
          <w:rPr>
            <w:rStyle w:val="Hyperlink"/>
            <w:rFonts w:ascii="Arial" w:eastAsia="Times New Roman" w:hAnsi="Arial" w:cs="Arial"/>
            <w:lang w:eastAsia="en-GB"/>
          </w:rPr>
          <w:t>office@nw-ifca.gov.uk</w:t>
        </w:r>
      </w:hyperlink>
    </w:p>
    <w:p w14:paraId="354926E6" w14:textId="77777777" w:rsidR="00C23B76" w:rsidRDefault="00850880" w:rsidP="00B15413">
      <w:pPr>
        <w:spacing w:line="276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30151">
        <w:rPr>
          <w:rFonts w:ascii="Arial" w:eastAsia="Times New Roman" w:hAnsi="Arial" w:cs="Arial"/>
          <w:color w:val="000000"/>
          <w:lang w:eastAsia="en-GB"/>
        </w:rPr>
        <w:t>Tel:</w:t>
      </w:r>
      <w:r w:rsidRPr="00530151">
        <w:rPr>
          <w:rFonts w:ascii="Arial" w:eastAsia="Times New Roman" w:hAnsi="Arial" w:cs="Arial"/>
          <w:color w:val="000000"/>
          <w:lang w:eastAsia="en-GB"/>
        </w:rPr>
        <w:tab/>
      </w:r>
      <w:r w:rsidRPr="00530151">
        <w:rPr>
          <w:rFonts w:ascii="Arial" w:eastAsia="Times New Roman" w:hAnsi="Arial" w:cs="Arial"/>
          <w:color w:val="000000"/>
          <w:lang w:eastAsia="en-GB"/>
        </w:rPr>
        <w:tab/>
        <w:t>01524 727970</w:t>
      </w:r>
      <w:r w:rsidR="00C23B76">
        <w:rPr>
          <w:rFonts w:ascii="Arial" w:eastAsia="Times New Roman" w:hAnsi="Arial" w:cs="Arial"/>
          <w:color w:val="000000"/>
          <w:lang w:eastAsia="en-GB"/>
        </w:rPr>
        <w:br w:type="page"/>
      </w:r>
    </w:p>
    <w:p w14:paraId="526617AD" w14:textId="2949E695" w:rsidR="00BD659E" w:rsidRDefault="00BD659E" w:rsidP="00C23B76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en-GB"/>
        </w:rPr>
        <w:lastRenderedPageBreak/>
        <w:t xml:space="preserve">Annex A – NWIFCA </w:t>
      </w:r>
      <w:r w:rsidR="00A47172">
        <w:rPr>
          <w:rFonts w:ascii="Arial" w:eastAsia="Times New Roman" w:hAnsi="Arial" w:cs="Arial"/>
          <w:b/>
          <w:noProof/>
          <w:sz w:val="24"/>
          <w:szCs w:val="24"/>
          <w:lang w:eastAsia="en-GB"/>
        </w:rPr>
        <w:t>BYELAW 4</w:t>
      </w:r>
      <w:r>
        <w:rPr>
          <w:rFonts w:ascii="Arial" w:eastAsia="Times New Roman" w:hAnsi="Arial" w:cs="Arial"/>
          <w:b/>
          <w:noProof/>
          <w:sz w:val="24"/>
          <w:szCs w:val="24"/>
          <w:lang w:eastAsia="en-GB"/>
        </w:rPr>
        <w:t xml:space="preserve"> </w:t>
      </w:r>
      <w:r w:rsidR="00A47172">
        <w:rPr>
          <w:rFonts w:ascii="Arial" w:eastAsia="Times New Roman" w:hAnsi="Arial" w:cs="Arial"/>
          <w:b/>
          <w:noProof/>
          <w:sz w:val="24"/>
          <w:szCs w:val="24"/>
          <w:lang w:eastAsia="en-GB"/>
        </w:rPr>
        <w:t xml:space="preserve">POTTING PERMIT- CATEGORY ONE </w:t>
      </w:r>
      <w:r>
        <w:rPr>
          <w:rFonts w:ascii="Arial" w:eastAsia="Times New Roman" w:hAnsi="Arial" w:cs="Arial"/>
          <w:b/>
          <w:noProof/>
          <w:sz w:val="24"/>
          <w:szCs w:val="24"/>
          <w:lang w:eastAsia="en-GB"/>
        </w:rPr>
        <w:t>RECORDING AREAS</w:t>
      </w:r>
    </w:p>
    <w:p w14:paraId="31A724AF" w14:textId="77777777" w:rsidR="00C23B76" w:rsidRDefault="00BD659E" w:rsidP="00C23B76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  <w:lang w:eastAsia="en-GB"/>
        </w:rPr>
      </w:pPr>
      <w:r w:rsidRPr="00BD659E">
        <w:rPr>
          <w:rFonts w:ascii="Arial" w:eastAsia="Times New Roman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65B45A17" wp14:editId="52F12143">
            <wp:extent cx="6645910" cy="4700467"/>
            <wp:effectExtent l="0" t="0" r="2540" b="5080"/>
            <wp:docPr id="1" name="Picture 1" descr="S:\Science\MapInfo\Mapping Files\Species\Whelk\Whelk Management\Potting Permit Recording Areas\Potting Byelaw Reporting Map - Nor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Science\MapInfo\Mapping Files\Species\Whelk\Whelk Management\Potting Permit Recording Areas\Potting Byelaw Reporting Map - Nort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00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D7BB1" w14:textId="19A63034" w:rsidR="00C23B76" w:rsidRPr="002E57A3" w:rsidRDefault="00F03177" w:rsidP="00F0317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F03177">
        <w:rPr>
          <w:rFonts w:ascii="Arial" w:eastAsia="Times New Roman" w:hAnsi="Arial" w:cs="Arial"/>
          <w:noProof/>
          <w:color w:val="000000"/>
          <w:sz w:val="24"/>
          <w:szCs w:val="24"/>
          <w:lang w:eastAsia="en-GB"/>
        </w:rPr>
        <w:drawing>
          <wp:inline distT="0" distB="0" distL="0" distR="0" wp14:anchorId="7847AF5F" wp14:editId="4E2FC505">
            <wp:extent cx="6645910" cy="4698889"/>
            <wp:effectExtent l="0" t="0" r="2540" b="6985"/>
            <wp:docPr id="3" name="Picture 3" descr="S:\Science\MapInfo\Mapping Files\Species\Whelk\Whelk Management\Potting Permit Recording Areas\Potting Byelaw Reporting Map - Sou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Science\MapInfo\Mapping Files\Species\Whelk\Whelk Management\Potting Permit Recording Areas\Potting Byelaw Reporting Map - Sout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9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3B76" w:rsidRPr="002E57A3" w:rsidSect="002E57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4179D"/>
    <w:multiLevelType w:val="hybridMultilevel"/>
    <w:tmpl w:val="23DAD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92EA5"/>
    <w:multiLevelType w:val="hybridMultilevel"/>
    <w:tmpl w:val="EFAC2500"/>
    <w:lvl w:ilvl="0" w:tplc="34224F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32CC0"/>
    <w:multiLevelType w:val="hybridMultilevel"/>
    <w:tmpl w:val="3B4890A2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E8682E6">
      <w:start w:val="1"/>
      <w:numFmt w:val="bullet"/>
      <w:lvlText w:val="-"/>
      <w:lvlJc w:val="left"/>
      <w:pPr>
        <w:ind w:left="136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A3"/>
    <w:rsid w:val="00050B6D"/>
    <w:rsid w:val="001B5F00"/>
    <w:rsid w:val="001F2ECE"/>
    <w:rsid w:val="00257E0C"/>
    <w:rsid w:val="002A3622"/>
    <w:rsid w:val="002A40C9"/>
    <w:rsid w:val="002C5D01"/>
    <w:rsid w:val="002E57A3"/>
    <w:rsid w:val="002E7C15"/>
    <w:rsid w:val="00303EE6"/>
    <w:rsid w:val="00315E31"/>
    <w:rsid w:val="00327BF3"/>
    <w:rsid w:val="00347462"/>
    <w:rsid w:val="00351552"/>
    <w:rsid w:val="00352E0E"/>
    <w:rsid w:val="00495928"/>
    <w:rsid w:val="004F2AE9"/>
    <w:rsid w:val="004F5109"/>
    <w:rsid w:val="00530151"/>
    <w:rsid w:val="005319A6"/>
    <w:rsid w:val="00587623"/>
    <w:rsid w:val="005D19EA"/>
    <w:rsid w:val="006108C7"/>
    <w:rsid w:val="00610D65"/>
    <w:rsid w:val="0065275C"/>
    <w:rsid w:val="00673E91"/>
    <w:rsid w:val="006D4484"/>
    <w:rsid w:val="00766146"/>
    <w:rsid w:val="007857AF"/>
    <w:rsid w:val="00803D9D"/>
    <w:rsid w:val="008309F3"/>
    <w:rsid w:val="00850880"/>
    <w:rsid w:val="00861CEF"/>
    <w:rsid w:val="008978B0"/>
    <w:rsid w:val="009B4B37"/>
    <w:rsid w:val="00A47172"/>
    <w:rsid w:val="00AA0FB1"/>
    <w:rsid w:val="00AE0E40"/>
    <w:rsid w:val="00B15413"/>
    <w:rsid w:val="00BD659E"/>
    <w:rsid w:val="00C23B76"/>
    <w:rsid w:val="00D04360"/>
    <w:rsid w:val="00D34857"/>
    <w:rsid w:val="00D416DC"/>
    <w:rsid w:val="00D9734F"/>
    <w:rsid w:val="00E533C6"/>
    <w:rsid w:val="00E6524B"/>
    <w:rsid w:val="00F03177"/>
    <w:rsid w:val="00F37063"/>
    <w:rsid w:val="00F8528D"/>
    <w:rsid w:val="00FA01A7"/>
    <w:rsid w:val="00FD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B2600"/>
  <w15:chartTrackingRefBased/>
  <w15:docId w15:val="{D4694224-2ED9-4410-9CC2-7189CFDA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57A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57A3"/>
    <w:pPr>
      <w:ind w:left="720"/>
      <w:contextualSpacing/>
    </w:pPr>
  </w:style>
  <w:style w:type="table" w:styleId="TableGrid">
    <w:name w:val="Table Grid"/>
    <w:basedOn w:val="TableNormal"/>
    <w:uiPriority w:val="59"/>
    <w:rsid w:val="00C23B7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6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59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876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76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76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6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6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office@nw-ifca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nw-ifca.gov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Haines</dc:creator>
  <cp:keywords/>
  <dc:description/>
  <cp:lastModifiedBy>Annabel Plumeridge</cp:lastModifiedBy>
  <cp:revision>8</cp:revision>
  <cp:lastPrinted>2019-06-12T10:34:00Z</cp:lastPrinted>
  <dcterms:created xsi:type="dcterms:W3CDTF">2020-07-02T09:16:00Z</dcterms:created>
  <dcterms:modified xsi:type="dcterms:W3CDTF">2022-07-13T13:31:00Z</dcterms:modified>
</cp:coreProperties>
</file>